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1E79E" w14:textId="7ABD14FA" w:rsidR="00ED2F4C" w:rsidRPr="00C541E2" w:rsidRDefault="00ED2F4C" w:rsidP="00ED2F4C">
      <w:pPr>
        <w:spacing w:before="240"/>
        <w:jc w:val="center"/>
        <w:rPr>
          <w:rFonts w:eastAsia="Times New Roman" w:cs="Calibri"/>
          <w:kern w:val="0"/>
          <w:szCs w:val="22"/>
          <w:u w:val="single"/>
          <w:lang w:val="es-ES" w:eastAsia="en-GB"/>
          <w14:ligatures w14:val="none"/>
        </w:rPr>
      </w:pPr>
      <w:r w:rsidRPr="00C541E2">
        <w:rPr>
          <w:rFonts w:eastAsia="Times New Roman" w:cs="Calibri"/>
          <w:kern w:val="0"/>
          <w:szCs w:val="22"/>
          <w:u w:val="single"/>
          <w:lang w:val="es-ES" w:eastAsia="en-GB"/>
          <w14:ligatures w14:val="none"/>
        </w:rPr>
        <w:t>SOUS EMBARGO JUSQU'À 00 h 01 CEST, LE 31 AOÛT 2026</w:t>
      </w:r>
    </w:p>
    <w:p w14:paraId="71DE9782" w14:textId="77777777" w:rsidR="00ED2F4C" w:rsidRPr="00C541E2" w:rsidRDefault="00ED2F4C" w:rsidP="00ED2F4C">
      <w:pPr>
        <w:spacing w:before="240"/>
        <w:jc w:val="center"/>
        <w:rPr>
          <w:rFonts w:eastAsia="Times New Roman" w:cs="Calibri"/>
          <w:b/>
          <w:bCs/>
          <w:kern w:val="0"/>
          <w:sz w:val="32"/>
          <w:szCs w:val="32"/>
          <w:lang w:val="es-ES" w:eastAsia="en-GB"/>
          <w14:ligatures w14:val="none"/>
        </w:rPr>
      </w:pPr>
      <w:r w:rsidRPr="00C541E2">
        <w:rPr>
          <w:rFonts w:eastAsia="Times New Roman" w:cs="Calibri"/>
          <w:b/>
          <w:bCs/>
          <w:kern w:val="0"/>
          <w:sz w:val="32"/>
          <w:szCs w:val="32"/>
          <w:lang w:val="es-ES" w:eastAsia="en-GB"/>
          <w14:ligatures w14:val="none"/>
        </w:rPr>
        <w:t>COMMUNIQUÉ DE PRESSE</w:t>
      </w:r>
    </w:p>
    <w:p w14:paraId="2C71A278" w14:textId="77777777" w:rsidR="00ED2F4C" w:rsidRPr="00C541E2" w:rsidRDefault="00ED2F4C" w:rsidP="00ED2F4C">
      <w:pPr>
        <w:spacing w:before="240"/>
        <w:rPr>
          <w:rFonts w:eastAsia="Times New Roman" w:cs="Calibri"/>
          <w:kern w:val="0"/>
          <w:szCs w:val="22"/>
          <w:u w:val="single"/>
          <w:lang w:val="es-ES" w:eastAsia="en-GB"/>
          <w14:ligatures w14:val="none"/>
        </w:rPr>
      </w:pPr>
    </w:p>
    <w:p w14:paraId="6E135171" w14:textId="77777777" w:rsidR="00ED2F4C" w:rsidRPr="00C541E2" w:rsidRDefault="00ED2F4C" w:rsidP="186801FB">
      <w:pPr>
        <w:spacing w:after="240"/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</w:pPr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La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Semaine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d'action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mondiale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sur les MNT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appelle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à un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financement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durable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pour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traduire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les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engagements</w:t>
      </w:r>
      <w:proofErr w:type="spellEnd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 xml:space="preserve"> en </w:t>
      </w:r>
      <w:proofErr w:type="spellStart"/>
      <w:r w:rsidRPr="00C541E2">
        <w:rPr>
          <w:rFonts w:eastAsia="Calibri" w:cs="Calibri"/>
          <w:b/>
          <w:bCs/>
          <w:color w:val="000000" w:themeColor="text1"/>
          <w:sz w:val="32"/>
          <w:szCs w:val="32"/>
          <w:lang w:val="es-ES"/>
        </w:rPr>
        <w:t>résultats</w:t>
      </w:r>
      <w:proofErr w:type="spellEnd"/>
    </w:p>
    <w:p w14:paraId="0400E5D9" w14:textId="5BF67236" w:rsidR="00ED2F4C" w:rsidRPr="00C541E2" w:rsidRDefault="00ED2F4C" w:rsidP="60F93417">
      <w:pPr>
        <w:spacing w:before="240" w:after="240"/>
        <w:rPr>
          <w:rFonts w:eastAsia="Calibri" w:cs="Calibri"/>
          <w:b/>
          <w:bCs/>
          <w:color w:val="000000" w:themeColor="text1"/>
          <w:szCs w:val="22"/>
          <w:lang w:val="es-ES"/>
        </w:rPr>
      </w:pPr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La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campagne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mondiale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exhorte les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gouvernements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à investir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dans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un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accès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équitable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, une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protection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financière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et une mise en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œuvre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responsible</w:t>
      </w:r>
      <w:proofErr w:type="spellEnd"/>
    </w:p>
    <w:p w14:paraId="0051B423" w14:textId="3C61598C" w:rsidR="00ED2F4C" w:rsidRPr="00C541E2" w:rsidRDefault="00ED2F4C" w:rsidP="60F93417">
      <w:pPr>
        <w:spacing w:before="240" w:after="240"/>
        <w:rPr>
          <w:rFonts w:eastAsia="Calibri" w:cs="Calibri"/>
          <w:color w:val="000000" w:themeColor="text1"/>
          <w:szCs w:val="22"/>
          <w:lang w:val="es-ES"/>
        </w:rPr>
      </w:pP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Genève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Suisse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, le 31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août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2026</w:t>
      </w: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–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Semaine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d’action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mondiale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sur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maladies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non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transmissibles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(MNT)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débute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aujourd’hui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rassemblant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communauté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mondiale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MNT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autour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thème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gramStart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« </w:t>
      </w:r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Le</w:t>
      </w:r>
      <w:proofErr w:type="gram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leadership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l'examen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: des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engagements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l'action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».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Tout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long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semaine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des organisations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société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civile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personnes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atteintes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MNT,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professionnels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des partenaires du monde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entier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appelleront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gouvernements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traduire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leurs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engagements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politiques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financements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durables, en un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accès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équitable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soins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améliorations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mesurables </w:t>
      </w:r>
      <w:proofErr w:type="gramStart"/>
      <w:r w:rsidRPr="00C541E2">
        <w:rPr>
          <w:rFonts w:eastAsia="Calibri" w:cs="Calibri"/>
          <w:color w:val="000000" w:themeColor="text1"/>
          <w:szCs w:val="22"/>
          <w:lang w:val="es-ES"/>
        </w:rPr>
        <w:t>de la vie</w:t>
      </w:r>
      <w:proofErr w:type="gram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populations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>.</w:t>
      </w:r>
    </w:p>
    <w:p w14:paraId="3F2F2432" w14:textId="7E81A13D" w:rsidR="00B04015" w:rsidRPr="00C541E2" w:rsidRDefault="00B04015" w:rsidP="60F93417">
      <w:pPr>
        <w:spacing w:before="240" w:after="240"/>
        <w:rPr>
          <w:rFonts w:eastAsia="Calibri" w:cs="Calibri"/>
          <w:color w:val="000000" w:themeColor="text1"/>
          <w:szCs w:val="22"/>
          <w:lang w:val="es-ES"/>
        </w:rPr>
      </w:pP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Cette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campagne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arrive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un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crucial,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alors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qu’une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soixantaine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gouvernements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se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réunissent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l’occasion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troisième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Dialogue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international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sur le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financement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durable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les MNT et la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mentale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qui se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tient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 2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4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septembre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Manille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est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organisé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par le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gouvernement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philippin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collaboration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avec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l’Organisation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mondiale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la Banque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asiatique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développement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. Ce dialogue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offre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pays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une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occasion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importante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d’échanger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solutions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concrètes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renforcer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dynamique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politique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d’accélérer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la mise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œuvre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engagements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pris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lors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quatrième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réunion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haut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niveau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Nations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unies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sur les MNT et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mentale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qui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s’est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tenue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l’année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dernière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.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conséquence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le dialogue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met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l’accent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sur le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renforcement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financement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durable et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protection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financière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réforme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l’organisation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systèmes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l’amélioration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l’accessibilité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financière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médicaments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tests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dépistage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dispositifs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médicaux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grâce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un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programme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axé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sur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l’accès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médicaments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>.</w:t>
      </w:r>
    </w:p>
    <w:p w14:paraId="6AF7C3E5" w14:textId="2A5AA249" w:rsidR="00B04015" w:rsidRPr="00C541E2" w:rsidRDefault="00B04015" w:rsidP="60F93417">
      <w:pPr>
        <w:spacing w:before="240" w:after="240"/>
        <w:rPr>
          <w:rFonts w:eastAsia="Calibri" w:cs="Calibri"/>
          <w:color w:val="000000" w:themeColor="text1"/>
          <w:szCs w:val="22"/>
          <w:lang w:val="es-ES"/>
        </w:rPr>
      </w:pPr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« Faire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preuve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leadership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en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matière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financement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des MNT,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c’est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veiller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que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investissements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profitent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réellement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aux populations. </w:t>
      </w:r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Les engagements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perdent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tout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leur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sens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si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le lieu de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résidence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, les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revenus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ou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l’identité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des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personnes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continuent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déterminer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l’accès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 à 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une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prévention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efficace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ainsi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qu’à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 des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traitements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et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soins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essentiels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>contre</w:t>
      </w:r>
      <w:proofErr w:type="spellEnd"/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les MNT.</w:t>
      </w:r>
      <w:r w:rsidR="00C541E2"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», 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déclaré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Katie Dain,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directrice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générale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l’Alliance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sur les MNT. «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dépenses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directes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à la charge des patients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plongent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chaque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année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environ 100 </w:t>
      </w:r>
      <w:proofErr w:type="gramStart"/>
      <w:r w:rsidRPr="00C541E2">
        <w:rPr>
          <w:rFonts w:eastAsia="Calibri" w:cs="Calibri"/>
          <w:color w:val="000000" w:themeColor="text1"/>
          <w:szCs w:val="22"/>
          <w:lang w:val="en-US"/>
        </w:rPr>
        <w:t>millions</w:t>
      </w:r>
      <w:proofErr w:type="gram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personnes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dans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l’extrême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pauvreté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. Des millions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d’autres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sont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contraintes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choisir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entre payer un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traitement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subvenir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d’autres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besoins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essentiels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n-US"/>
        </w:rPr>
        <w:t>leur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n-US"/>
        </w:rPr>
        <w:t xml:space="preserve"> foyer. »</w:t>
      </w:r>
    </w:p>
    <w:p w14:paraId="3F52BE19" w14:textId="77777777" w:rsidR="00B04015" w:rsidRPr="00C541E2" w:rsidRDefault="00B04015" w:rsidP="59363D3E">
      <w:pPr>
        <w:spacing w:before="240" w:beforeAutospacing="1" w:after="240" w:afterAutospacing="1"/>
        <w:rPr>
          <w:rFonts w:eastAsia="Calibri" w:cs="Calibri"/>
          <w:color w:val="000000" w:themeColor="text1"/>
          <w:szCs w:val="22"/>
          <w:lang w:val="es-ES"/>
        </w:rPr>
      </w:pP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atteindre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objectifs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fixés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lors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la 4e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réunion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haut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niveau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il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faut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aller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au-delà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engagements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politiques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mettre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œuvre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mesures et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réformes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concrètes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visant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réduire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dépendance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vis-à-vis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dépenses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directes et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mettre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place un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financement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national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durable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prévention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le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traitement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prise en charge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MNT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sein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systèmes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nationaux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>.</w:t>
      </w:r>
    </w:p>
    <w:p w14:paraId="7B93F36A" w14:textId="77777777" w:rsidR="000804A4" w:rsidRPr="00C541E2" w:rsidRDefault="000804A4" w:rsidP="1D40EE1D">
      <w:pPr>
        <w:spacing w:before="240" w:beforeAutospacing="1" w:after="240" w:afterAutospacing="1"/>
        <w:rPr>
          <w:rFonts w:eastAsia="Calibri" w:cs="Calibri"/>
          <w:color w:val="000000" w:themeColor="text1"/>
          <w:szCs w:val="22"/>
          <w:lang w:val="es-ES"/>
        </w:rPr>
      </w:pP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médicaments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représentent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plus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moitié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dépenses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charge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patients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dans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trois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quarts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pays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et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études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récentes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montrent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que si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pays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s’approvisionnaient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médicaments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prix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plus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bas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observés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ces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dépenses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pourraient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diminuer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20 à 50 %. Dans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plupart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pays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revenu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faible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ou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intermédiaire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l’accès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produits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essentiels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MNT reste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insuffisant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ce qui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accentue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inégalités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dans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 monde </w:t>
      </w:r>
      <w:proofErr w:type="spellStart"/>
      <w:proofErr w:type="gramStart"/>
      <w:r w:rsidRPr="00C541E2">
        <w:rPr>
          <w:rFonts w:eastAsia="Calibri" w:cs="Calibri"/>
          <w:color w:val="000000" w:themeColor="text1"/>
          <w:szCs w:val="22"/>
          <w:lang w:val="es-ES"/>
        </w:rPr>
        <w:t>entier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;</w:t>
      </w:r>
      <w:proofErr w:type="gram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ces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inégalités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encore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amplifiées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sein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même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pays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certains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groupes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marginalisés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notamment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femmes,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personnes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défavorisées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sur le plan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économique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populations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rurales et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minorités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ethniques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ainsi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que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populations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touchées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par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urgences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humanitaires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>.</w:t>
      </w:r>
    </w:p>
    <w:p w14:paraId="22CD24C5" w14:textId="77777777" w:rsidR="000804A4" w:rsidRPr="00C541E2" w:rsidRDefault="000804A4" w:rsidP="59363D3E">
      <w:pPr>
        <w:spacing w:before="240" w:beforeAutospacing="1" w:after="240" w:afterAutospacing="1"/>
        <w:rPr>
          <w:rFonts w:eastAsia="Calibri" w:cs="Calibri"/>
          <w:color w:val="000000" w:themeColor="text1"/>
          <w:szCs w:val="22"/>
          <w:lang w:val="es-ES"/>
        </w:rPr>
      </w:pP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Tout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long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semaine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des organisations et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défenseurs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 monde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entier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présenteront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exemples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concrets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leadership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montreront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comment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un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financement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durable,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politiques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plus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fermes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l'engagement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communautés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peuvent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accélérer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progrès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en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matière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MNT.</w:t>
      </w:r>
    </w:p>
    <w:p w14:paraId="1F6C9A39" w14:textId="7C356E03" w:rsidR="005D6CDB" w:rsidRPr="00C541E2" w:rsidRDefault="235E45C6" w:rsidP="59363D3E">
      <w:pPr>
        <w:spacing w:before="240" w:beforeAutospacing="1" w:after="240" w:afterAutospacing="1"/>
        <w:rPr>
          <w:rFonts w:eastAsia="Times New Roman" w:cs="Calibri"/>
          <w:b/>
          <w:bCs/>
          <w:szCs w:val="22"/>
          <w:lang w:val="es-ES" w:eastAsia="en-GB"/>
        </w:rPr>
      </w:pPr>
      <w:r w:rsidRPr="00C541E2">
        <w:rPr>
          <w:rFonts w:eastAsia="Times New Roman" w:cs="Calibri"/>
          <w:b/>
          <w:bCs/>
          <w:szCs w:val="22"/>
          <w:lang w:val="es-ES" w:eastAsia="en-GB"/>
        </w:rPr>
        <w:t>*</w:t>
      </w:r>
      <w:r w:rsidR="000804A4" w:rsidRPr="00C541E2">
        <w:rPr>
          <w:rFonts w:eastAsia="Times New Roman" w:cs="Calibri"/>
          <w:b/>
          <w:bCs/>
          <w:szCs w:val="22"/>
          <w:lang w:val="es-ES" w:eastAsia="en-GB"/>
        </w:rPr>
        <w:t>FIN</w:t>
      </w:r>
      <w:r w:rsidR="502B3D74" w:rsidRPr="00C541E2">
        <w:rPr>
          <w:rFonts w:eastAsia="Times New Roman" w:cs="Calibri"/>
          <w:b/>
          <w:bCs/>
          <w:szCs w:val="22"/>
          <w:lang w:val="es-ES" w:eastAsia="en-GB"/>
        </w:rPr>
        <w:t>*</w:t>
      </w:r>
    </w:p>
    <w:p w14:paraId="206F3D05" w14:textId="47712078" w:rsidR="005D6CDB" w:rsidRPr="00C541E2" w:rsidRDefault="00C541E2" w:rsidP="3DE91B75">
      <w:pPr>
        <w:spacing w:before="100" w:beforeAutospacing="1"/>
        <w:rPr>
          <w:rFonts w:eastAsia="Times New Roman" w:cs="Calibri"/>
          <w:szCs w:val="22"/>
          <w:lang w:val="es-ES" w:eastAsia="en-GB"/>
        </w:rPr>
      </w:pPr>
      <w:proofErr w:type="spellStart"/>
      <w:r>
        <w:rPr>
          <w:rFonts w:eastAsia="Times New Roman" w:cs="Calibri"/>
          <w:b/>
          <w:bCs/>
          <w:kern w:val="0"/>
          <w:szCs w:val="22"/>
          <w:lang w:val="es-ES" w:eastAsia="en-GB"/>
          <w14:ligatures w14:val="none"/>
        </w:rPr>
        <w:t>Contact</w:t>
      </w:r>
      <w:proofErr w:type="spellEnd"/>
      <w:r>
        <w:rPr>
          <w:rFonts w:eastAsia="Times New Roman" w:cs="Calibri"/>
          <w:b/>
          <w:bCs/>
          <w:kern w:val="0"/>
          <w:szCs w:val="22"/>
          <w:lang w:val="es-ES" w:eastAsia="en-GB"/>
          <w14:ligatures w14:val="none"/>
        </w:rPr>
        <w:t xml:space="preserve"> </w:t>
      </w:r>
      <w:proofErr w:type="spellStart"/>
      <w:r>
        <w:rPr>
          <w:rFonts w:eastAsia="Times New Roman" w:cs="Calibri"/>
          <w:b/>
          <w:bCs/>
          <w:kern w:val="0"/>
          <w:szCs w:val="22"/>
          <w:lang w:val="es-ES" w:eastAsia="en-GB"/>
          <w14:ligatures w14:val="none"/>
        </w:rPr>
        <w:t>presse</w:t>
      </w:r>
      <w:proofErr w:type="spellEnd"/>
      <w:r>
        <w:rPr>
          <w:rFonts w:eastAsia="Times New Roman" w:cs="Calibri"/>
          <w:b/>
          <w:bCs/>
          <w:kern w:val="0"/>
          <w:szCs w:val="22"/>
          <w:lang w:val="es-ES" w:eastAsia="en-GB"/>
          <w14:ligatures w14:val="none"/>
        </w:rPr>
        <w:t>:</w:t>
      </w:r>
      <w:r w:rsidR="005D6CDB"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br/>
      </w:r>
      <w:r w:rsidR="13FBF082"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t>Michael Kessler</w:t>
      </w:r>
    </w:p>
    <w:p w14:paraId="2296D2AC" w14:textId="562E46C1" w:rsidR="000804A4" w:rsidRPr="00C541E2" w:rsidRDefault="000804A4" w:rsidP="45A5D995">
      <w:pPr>
        <w:rPr>
          <w:rFonts w:eastAsia="Times New Roman" w:cs="Calibri"/>
          <w:kern w:val="0"/>
          <w:szCs w:val="22"/>
          <w:lang w:val="es-ES" w:eastAsia="en-GB"/>
          <w14:ligatures w14:val="none"/>
        </w:rPr>
      </w:pPr>
      <w:proofErr w:type="spellStart"/>
      <w:r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t>Relations</w:t>
      </w:r>
      <w:proofErr w:type="spellEnd"/>
      <w:r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t xml:space="preserve"> </w:t>
      </w:r>
      <w:proofErr w:type="spellStart"/>
      <w:r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t>médias</w:t>
      </w:r>
      <w:proofErr w:type="spellEnd"/>
      <w:r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t xml:space="preserve"> </w:t>
      </w:r>
      <w:proofErr w:type="spellStart"/>
      <w:r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t>de l</w:t>
      </w:r>
      <w:proofErr w:type="spellEnd"/>
      <w:r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t>'Alliance sur les MNT (NCDA)</w:t>
      </w:r>
    </w:p>
    <w:p w14:paraId="1E593625" w14:textId="00178D5D" w:rsidR="005D6CDB" w:rsidRPr="00C541E2" w:rsidRDefault="13FBF082" w:rsidP="45A5D995">
      <w:pPr>
        <w:rPr>
          <w:rFonts w:eastAsia="Times New Roman" w:cs="Calibri"/>
          <w:szCs w:val="22"/>
          <w:lang w:val="es-ES" w:eastAsia="en-GB"/>
        </w:rPr>
      </w:pPr>
      <w:r w:rsidRPr="00C541E2">
        <w:rPr>
          <w:rFonts w:eastAsia="Times New Roman" w:cs="Calibri"/>
          <w:kern w:val="0"/>
          <w:szCs w:val="22"/>
          <w:lang w:val="es-ES" w:eastAsia="en-GB"/>
          <w14:ligatures w14:val="none"/>
        </w:rPr>
        <w:t>+34 655 792699</w:t>
      </w:r>
    </w:p>
    <w:p w14:paraId="3D1D5F91" w14:textId="485D4243" w:rsidR="005D6CDB" w:rsidRPr="00C541E2" w:rsidRDefault="13FBF082" w:rsidP="56BCA8C3">
      <w:pPr>
        <w:spacing w:after="100" w:afterAutospacing="1"/>
        <w:rPr>
          <w:rFonts w:cs="Calibri"/>
          <w:color w:val="00C1F4"/>
          <w:szCs w:val="22"/>
          <w:lang w:val="es-ES" w:eastAsia="en-GB"/>
        </w:rPr>
      </w:pPr>
      <w:r w:rsidRPr="00C541E2">
        <w:rPr>
          <w:rFonts w:cs="Calibri"/>
          <w:color w:val="333333"/>
          <w:kern w:val="0"/>
          <w:szCs w:val="22"/>
          <w:lang w:val="es-ES"/>
        </w:rPr>
        <w:t>E</w:t>
      </w:r>
      <w:r w:rsidR="000804A4" w:rsidRPr="00C541E2">
        <w:rPr>
          <w:rFonts w:cs="Calibri"/>
          <w:color w:val="333333"/>
          <w:kern w:val="0"/>
          <w:szCs w:val="22"/>
          <w:lang w:val="es-ES"/>
        </w:rPr>
        <w:t>-</w:t>
      </w:r>
      <w:r w:rsidRPr="00C541E2">
        <w:rPr>
          <w:rFonts w:cs="Calibri"/>
          <w:color w:val="333333"/>
          <w:kern w:val="0"/>
          <w:szCs w:val="22"/>
          <w:lang w:val="es-ES"/>
        </w:rPr>
        <w:t xml:space="preserve">mail: </w:t>
      </w:r>
      <w:hyperlink r:id="rId8" w:history="1">
        <w:r w:rsidRPr="00C541E2">
          <w:rPr>
            <w:rStyle w:val="Hipervnculo"/>
            <w:rFonts w:cs="Calibri"/>
            <w:kern w:val="0"/>
            <w:szCs w:val="22"/>
            <w:lang w:val="es-ES"/>
          </w:rPr>
          <w:t>michael.kessler@intoon-media.com</w:t>
        </w:r>
      </w:hyperlink>
    </w:p>
    <w:p w14:paraId="3FAD4A00" w14:textId="77777777" w:rsidR="000804A4" w:rsidRPr="00C541E2" w:rsidRDefault="000804A4" w:rsidP="000804A4">
      <w:pPr>
        <w:spacing w:before="100" w:beforeAutospacing="1" w:after="100" w:afterAutospacing="1"/>
        <w:rPr>
          <w:rFonts w:cs="Calibri"/>
          <w:b/>
          <w:bCs/>
          <w:szCs w:val="22"/>
          <w:lang w:val="es-ES"/>
        </w:rPr>
      </w:pPr>
      <w:r w:rsidRPr="00C541E2">
        <w:rPr>
          <w:rFonts w:cs="Calibri"/>
          <w:b/>
          <w:bCs/>
          <w:szCs w:val="22"/>
          <w:lang w:val="es-ES"/>
        </w:rPr>
        <w:t>Notes</w:t>
      </w:r>
    </w:p>
    <w:p w14:paraId="2FB91851" w14:textId="3AA89A7C" w:rsidR="000804A4" w:rsidRPr="00C541E2" w:rsidRDefault="000804A4" w:rsidP="000804A4">
      <w:pPr>
        <w:spacing w:before="100" w:beforeAutospacing="1" w:after="100" w:afterAutospacing="1"/>
        <w:rPr>
          <w:rFonts w:cs="Calibri"/>
          <w:szCs w:val="22"/>
          <w:lang w:val="es-ES"/>
        </w:rPr>
      </w:pPr>
      <w:r w:rsidRPr="00C541E2">
        <w:rPr>
          <w:rFonts w:cs="Calibri"/>
          <w:szCs w:val="22"/>
          <w:lang w:val="es-ES"/>
        </w:rPr>
        <w:t xml:space="preserve">La </w:t>
      </w:r>
      <w:proofErr w:type="spellStart"/>
      <w:r w:rsidRPr="00C541E2">
        <w:rPr>
          <w:rFonts w:cs="Calibri"/>
          <w:szCs w:val="22"/>
          <w:lang w:val="es-ES"/>
        </w:rPr>
        <w:t>Semaine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mondiale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d’action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appelle</w:t>
      </w:r>
      <w:proofErr w:type="spellEnd"/>
      <w:r w:rsidRPr="00C541E2">
        <w:rPr>
          <w:rFonts w:cs="Calibri"/>
          <w:szCs w:val="22"/>
          <w:lang w:val="es-ES"/>
        </w:rPr>
        <w:t xml:space="preserve"> à </w:t>
      </w:r>
      <w:proofErr w:type="spellStart"/>
      <w:r w:rsidRPr="00C541E2">
        <w:rPr>
          <w:rFonts w:cs="Calibri"/>
          <w:szCs w:val="22"/>
          <w:lang w:val="es-ES"/>
        </w:rPr>
        <w:t>renforcer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investissements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afin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consolider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systèmes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santé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d’élargir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l’accès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aux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services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essentiels</w:t>
      </w:r>
      <w:proofErr w:type="spellEnd"/>
      <w:r w:rsidRPr="00C541E2">
        <w:rPr>
          <w:rFonts w:cs="Calibri"/>
          <w:szCs w:val="22"/>
          <w:lang w:val="es-ES"/>
        </w:rPr>
        <w:t xml:space="preserve"> et </w:t>
      </w:r>
      <w:proofErr w:type="spellStart"/>
      <w:r w:rsidRPr="00C541E2">
        <w:rPr>
          <w:rFonts w:cs="Calibri"/>
          <w:szCs w:val="22"/>
          <w:lang w:val="es-ES"/>
        </w:rPr>
        <w:t>d’améliorer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résultats</w:t>
      </w:r>
      <w:proofErr w:type="spellEnd"/>
      <w:r w:rsidRPr="00C541E2">
        <w:rPr>
          <w:rFonts w:cs="Calibri"/>
          <w:szCs w:val="22"/>
          <w:lang w:val="es-ES"/>
        </w:rPr>
        <w:t xml:space="preserve"> en </w:t>
      </w:r>
      <w:proofErr w:type="spellStart"/>
      <w:r w:rsidRPr="00C541E2">
        <w:rPr>
          <w:rFonts w:cs="Calibri"/>
          <w:szCs w:val="22"/>
          <w:lang w:val="es-ES"/>
        </w:rPr>
        <w:t>matière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santé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notamment</w:t>
      </w:r>
      <w:proofErr w:type="spellEnd"/>
      <w:r w:rsidRPr="00C541E2">
        <w:rPr>
          <w:rFonts w:cs="Calibri"/>
          <w:szCs w:val="22"/>
          <w:lang w:val="es-ES"/>
        </w:rPr>
        <w:t xml:space="preserve"> à </w:t>
      </w:r>
      <w:proofErr w:type="spellStart"/>
      <w:r w:rsidRPr="00C541E2">
        <w:rPr>
          <w:rFonts w:cs="Calibri"/>
          <w:szCs w:val="22"/>
          <w:lang w:val="es-ES"/>
        </w:rPr>
        <w:t>travers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actions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proofErr w:type="gramStart"/>
      <w:r w:rsidRPr="00C541E2">
        <w:rPr>
          <w:rFonts w:cs="Calibri"/>
          <w:szCs w:val="22"/>
          <w:lang w:val="es-ES"/>
        </w:rPr>
        <w:t>suivantes</w:t>
      </w:r>
      <w:proofErr w:type="spellEnd"/>
      <w:r w:rsidRPr="00C541E2">
        <w:rPr>
          <w:rFonts w:cs="Calibri"/>
          <w:szCs w:val="22"/>
          <w:lang w:val="es-ES"/>
        </w:rPr>
        <w:t xml:space="preserve"> :</w:t>
      </w:r>
      <w:proofErr w:type="gramEnd"/>
    </w:p>
    <w:p w14:paraId="7AADE50F" w14:textId="0F78FE1B" w:rsidR="000804A4" w:rsidRPr="00C541E2" w:rsidRDefault="000804A4" w:rsidP="000804A4">
      <w:pPr>
        <w:pStyle w:val="Prrafodelista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</w:rPr>
      </w:pPr>
      <w:r w:rsidRPr="00C541E2">
        <w:rPr>
          <w:rFonts w:cs="Calibri"/>
          <w:szCs w:val="22"/>
        </w:rPr>
        <w:t xml:space="preserve">Fixer des </w:t>
      </w:r>
      <w:proofErr w:type="spellStart"/>
      <w:r w:rsidRPr="00C541E2">
        <w:rPr>
          <w:rFonts w:cs="Calibri"/>
          <w:szCs w:val="22"/>
        </w:rPr>
        <w:t>objectifs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clairs</w:t>
      </w:r>
      <w:proofErr w:type="spellEnd"/>
      <w:r w:rsidRPr="00C541E2">
        <w:rPr>
          <w:rFonts w:cs="Calibri"/>
          <w:szCs w:val="22"/>
        </w:rPr>
        <w:t xml:space="preserve"> de </w:t>
      </w:r>
      <w:proofErr w:type="spellStart"/>
      <w:r w:rsidRPr="00C541E2">
        <w:rPr>
          <w:rFonts w:cs="Calibri"/>
          <w:szCs w:val="22"/>
        </w:rPr>
        <w:t>financement</w:t>
      </w:r>
      <w:proofErr w:type="spellEnd"/>
      <w:r w:rsidRPr="00C541E2">
        <w:rPr>
          <w:rFonts w:cs="Calibri"/>
          <w:szCs w:val="22"/>
        </w:rPr>
        <w:t xml:space="preserve"> national et adopter des </w:t>
      </w:r>
      <w:proofErr w:type="spellStart"/>
      <w:r w:rsidRPr="00C541E2">
        <w:rPr>
          <w:rFonts w:cs="Calibri"/>
          <w:szCs w:val="22"/>
        </w:rPr>
        <w:t>repères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budgétaires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explicites</w:t>
      </w:r>
      <w:proofErr w:type="spellEnd"/>
      <w:r w:rsidRPr="00C541E2">
        <w:rPr>
          <w:rFonts w:cs="Calibri"/>
          <w:szCs w:val="22"/>
        </w:rPr>
        <w:t>.</w:t>
      </w:r>
    </w:p>
    <w:p w14:paraId="7C397824" w14:textId="1AC6A536" w:rsidR="000804A4" w:rsidRPr="00C541E2" w:rsidRDefault="000804A4" w:rsidP="000804A4">
      <w:pPr>
        <w:pStyle w:val="Prrafodelista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</w:rPr>
      </w:pPr>
      <w:proofErr w:type="spellStart"/>
      <w:r w:rsidRPr="00C541E2">
        <w:rPr>
          <w:rFonts w:cs="Calibri"/>
          <w:szCs w:val="22"/>
        </w:rPr>
        <w:t>Élargir</w:t>
      </w:r>
      <w:proofErr w:type="spellEnd"/>
      <w:r w:rsidRPr="00C541E2">
        <w:rPr>
          <w:rFonts w:cs="Calibri"/>
          <w:szCs w:val="22"/>
        </w:rPr>
        <w:t xml:space="preserve"> la marge de </w:t>
      </w:r>
      <w:proofErr w:type="spellStart"/>
      <w:r w:rsidRPr="00C541E2">
        <w:rPr>
          <w:rFonts w:cs="Calibri"/>
          <w:szCs w:val="22"/>
        </w:rPr>
        <w:t>manœuvre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budgétaire</w:t>
      </w:r>
      <w:proofErr w:type="spellEnd"/>
      <w:r w:rsidRPr="00C541E2">
        <w:rPr>
          <w:rFonts w:cs="Calibri"/>
          <w:szCs w:val="22"/>
        </w:rPr>
        <w:t xml:space="preserve"> grâce à des politiques </w:t>
      </w:r>
      <w:proofErr w:type="spellStart"/>
      <w:r w:rsidRPr="00C541E2">
        <w:rPr>
          <w:rFonts w:cs="Calibri"/>
          <w:szCs w:val="22"/>
        </w:rPr>
        <w:t>budgétaires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cohérentes</w:t>
      </w:r>
      <w:proofErr w:type="spellEnd"/>
      <w:r w:rsidRPr="00C541E2">
        <w:rPr>
          <w:rFonts w:cs="Calibri"/>
          <w:szCs w:val="22"/>
        </w:rPr>
        <w:t xml:space="preserve"> et </w:t>
      </w:r>
      <w:proofErr w:type="spellStart"/>
      <w:r w:rsidRPr="00C541E2">
        <w:rPr>
          <w:rFonts w:cs="Calibri"/>
          <w:szCs w:val="22"/>
        </w:rPr>
        <w:t>impliquant</w:t>
      </w:r>
      <w:proofErr w:type="spellEnd"/>
      <w:r w:rsidRPr="00C541E2">
        <w:rPr>
          <w:rFonts w:cs="Calibri"/>
          <w:szCs w:val="22"/>
        </w:rPr>
        <w:t xml:space="preserve"> </w:t>
      </w:r>
      <w:proofErr w:type="spellStart"/>
      <w:r w:rsidRPr="00C541E2">
        <w:rPr>
          <w:rFonts w:cs="Calibri"/>
          <w:szCs w:val="22"/>
        </w:rPr>
        <w:t>l’ensemble</w:t>
      </w:r>
      <w:proofErr w:type="spellEnd"/>
      <w:r w:rsidRPr="00C541E2">
        <w:rPr>
          <w:rFonts w:cs="Calibri"/>
          <w:szCs w:val="22"/>
        </w:rPr>
        <w:t xml:space="preserve"> des </w:t>
      </w:r>
      <w:proofErr w:type="spellStart"/>
      <w:r w:rsidRPr="00C541E2">
        <w:rPr>
          <w:rFonts w:cs="Calibri"/>
          <w:szCs w:val="22"/>
        </w:rPr>
        <w:t>pouvoirs</w:t>
      </w:r>
      <w:proofErr w:type="spellEnd"/>
      <w:r w:rsidRPr="00C541E2">
        <w:rPr>
          <w:rFonts w:cs="Calibri"/>
          <w:szCs w:val="22"/>
        </w:rPr>
        <w:t xml:space="preserve"> publics.</w:t>
      </w:r>
    </w:p>
    <w:p w14:paraId="43C2FB7B" w14:textId="1E0F7C86" w:rsidR="000804A4" w:rsidRPr="00C541E2" w:rsidRDefault="000804A4" w:rsidP="000804A4">
      <w:pPr>
        <w:pStyle w:val="Prrafodelista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  <w:lang w:val="es-ES"/>
        </w:rPr>
      </w:pPr>
      <w:proofErr w:type="spellStart"/>
      <w:r w:rsidRPr="00C541E2">
        <w:rPr>
          <w:rFonts w:cs="Calibri"/>
          <w:szCs w:val="22"/>
          <w:lang w:val="es-ES"/>
        </w:rPr>
        <w:t>Recourir</w:t>
      </w:r>
      <w:proofErr w:type="spellEnd"/>
      <w:r w:rsidRPr="00C541E2">
        <w:rPr>
          <w:rFonts w:cs="Calibri"/>
          <w:szCs w:val="22"/>
          <w:lang w:val="es-ES"/>
        </w:rPr>
        <w:t xml:space="preserve"> à des </w:t>
      </w:r>
      <w:proofErr w:type="spellStart"/>
      <w:r w:rsidRPr="00C541E2">
        <w:rPr>
          <w:rFonts w:cs="Calibri"/>
          <w:szCs w:val="22"/>
          <w:lang w:val="es-ES"/>
        </w:rPr>
        <w:t>achats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stratégiques</w:t>
      </w:r>
      <w:proofErr w:type="spellEnd"/>
      <w:r w:rsidRPr="00C541E2">
        <w:rPr>
          <w:rFonts w:cs="Calibri"/>
          <w:szCs w:val="22"/>
          <w:lang w:val="es-ES"/>
        </w:rPr>
        <w:t xml:space="preserve">, à la </w:t>
      </w:r>
      <w:proofErr w:type="spellStart"/>
      <w:r w:rsidRPr="00C541E2">
        <w:rPr>
          <w:rFonts w:cs="Calibri"/>
          <w:szCs w:val="22"/>
          <w:lang w:val="es-ES"/>
        </w:rPr>
        <w:t>régulation</w:t>
      </w:r>
      <w:proofErr w:type="spellEnd"/>
      <w:r w:rsidRPr="00C541E2">
        <w:rPr>
          <w:rFonts w:cs="Calibri"/>
          <w:szCs w:val="22"/>
          <w:lang w:val="es-ES"/>
        </w:rPr>
        <w:t xml:space="preserve"> des </w:t>
      </w:r>
      <w:proofErr w:type="spellStart"/>
      <w:r w:rsidRPr="00C541E2">
        <w:rPr>
          <w:rFonts w:cs="Calibri"/>
          <w:szCs w:val="22"/>
          <w:lang w:val="es-ES"/>
        </w:rPr>
        <w:t>prix</w:t>
      </w:r>
      <w:proofErr w:type="spellEnd"/>
      <w:r w:rsidRPr="00C541E2">
        <w:rPr>
          <w:rFonts w:cs="Calibri"/>
          <w:szCs w:val="22"/>
          <w:lang w:val="es-ES"/>
        </w:rPr>
        <w:t xml:space="preserve"> et à </w:t>
      </w:r>
      <w:proofErr w:type="spellStart"/>
      <w:r w:rsidRPr="00C541E2">
        <w:rPr>
          <w:rFonts w:cs="Calibri"/>
          <w:szCs w:val="22"/>
          <w:lang w:val="es-ES"/>
        </w:rPr>
        <w:t>d’autres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politiques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d’accès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afin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rendre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médicaments</w:t>
      </w:r>
      <w:proofErr w:type="spellEnd"/>
      <w:r w:rsidRPr="00C541E2">
        <w:rPr>
          <w:rFonts w:cs="Calibri"/>
          <w:szCs w:val="22"/>
          <w:lang w:val="es-ES"/>
        </w:rPr>
        <w:t xml:space="preserve"> et </w:t>
      </w:r>
      <w:proofErr w:type="spellStart"/>
      <w:r w:rsidRPr="00C541E2">
        <w:rPr>
          <w:rFonts w:cs="Calibri"/>
          <w:szCs w:val="22"/>
          <w:lang w:val="es-ES"/>
        </w:rPr>
        <w:t>dispositifs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médicaux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essentiels</w:t>
      </w:r>
      <w:proofErr w:type="spellEnd"/>
      <w:r w:rsidRPr="00C541E2">
        <w:rPr>
          <w:rFonts w:cs="Calibri"/>
          <w:szCs w:val="22"/>
          <w:lang w:val="es-ES"/>
        </w:rPr>
        <w:t xml:space="preserve"> plus abordables et de </w:t>
      </w:r>
      <w:proofErr w:type="spellStart"/>
      <w:r w:rsidRPr="00C541E2">
        <w:rPr>
          <w:rFonts w:cs="Calibri"/>
          <w:szCs w:val="22"/>
          <w:lang w:val="es-ES"/>
        </w:rPr>
        <w:t>renforcer</w:t>
      </w:r>
      <w:proofErr w:type="spellEnd"/>
      <w:r w:rsidRPr="00C541E2">
        <w:rPr>
          <w:rFonts w:cs="Calibri"/>
          <w:szCs w:val="22"/>
          <w:lang w:val="es-ES"/>
        </w:rPr>
        <w:t xml:space="preserve"> la </w:t>
      </w:r>
      <w:proofErr w:type="spellStart"/>
      <w:r w:rsidRPr="00C541E2">
        <w:rPr>
          <w:rFonts w:cs="Calibri"/>
          <w:szCs w:val="22"/>
          <w:lang w:val="es-ES"/>
        </w:rPr>
        <w:t>souveraineté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sanitaire</w:t>
      </w:r>
      <w:proofErr w:type="spellEnd"/>
      <w:r w:rsidRPr="00C541E2">
        <w:rPr>
          <w:rFonts w:cs="Calibri"/>
          <w:szCs w:val="22"/>
          <w:lang w:val="es-ES"/>
        </w:rPr>
        <w:t>.</w:t>
      </w:r>
    </w:p>
    <w:p w14:paraId="2A368802" w14:textId="516BB65E" w:rsidR="000804A4" w:rsidRPr="00C541E2" w:rsidRDefault="000804A4" w:rsidP="000804A4">
      <w:pPr>
        <w:pStyle w:val="Prrafodelista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  <w:lang w:val="es-ES"/>
        </w:rPr>
      </w:pPr>
      <w:r w:rsidRPr="00C541E2">
        <w:rPr>
          <w:rFonts w:cs="Calibri"/>
          <w:szCs w:val="22"/>
          <w:lang w:val="es-ES"/>
        </w:rPr>
        <w:t xml:space="preserve">Investir </w:t>
      </w:r>
      <w:proofErr w:type="spellStart"/>
      <w:r w:rsidRPr="00C541E2">
        <w:rPr>
          <w:rFonts w:cs="Calibri"/>
          <w:szCs w:val="22"/>
          <w:lang w:val="es-ES"/>
        </w:rPr>
        <w:t>dans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données</w:t>
      </w:r>
      <w:proofErr w:type="spellEnd"/>
      <w:r w:rsidRPr="00C541E2">
        <w:rPr>
          <w:rFonts w:cs="Calibri"/>
          <w:szCs w:val="22"/>
          <w:lang w:val="es-ES"/>
        </w:rPr>
        <w:t xml:space="preserve">, la </w:t>
      </w:r>
      <w:proofErr w:type="spellStart"/>
      <w:r w:rsidRPr="00C541E2">
        <w:rPr>
          <w:rFonts w:cs="Calibri"/>
          <w:szCs w:val="22"/>
          <w:lang w:val="es-ES"/>
        </w:rPr>
        <w:t>surveillance</w:t>
      </w:r>
      <w:proofErr w:type="spellEnd"/>
      <w:r w:rsidRPr="00C541E2">
        <w:rPr>
          <w:rFonts w:cs="Calibri"/>
          <w:szCs w:val="22"/>
          <w:lang w:val="es-ES"/>
        </w:rPr>
        <w:t xml:space="preserve"> et les </w:t>
      </w:r>
      <w:proofErr w:type="spellStart"/>
      <w:r w:rsidRPr="00C541E2">
        <w:rPr>
          <w:rFonts w:cs="Calibri"/>
          <w:szCs w:val="22"/>
          <w:lang w:val="es-ES"/>
        </w:rPr>
        <w:t>systèmes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responsabilisation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afin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d’orienter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politiques</w:t>
      </w:r>
      <w:proofErr w:type="spellEnd"/>
      <w:r w:rsidRPr="00C541E2">
        <w:rPr>
          <w:rFonts w:cs="Calibri"/>
          <w:szCs w:val="22"/>
          <w:lang w:val="es-ES"/>
        </w:rPr>
        <w:t xml:space="preserve"> et de </w:t>
      </w:r>
      <w:proofErr w:type="spellStart"/>
      <w:r w:rsidRPr="00C541E2">
        <w:rPr>
          <w:rFonts w:cs="Calibri"/>
          <w:szCs w:val="22"/>
          <w:lang w:val="es-ES"/>
        </w:rPr>
        <w:t>suivre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progrès</w:t>
      </w:r>
      <w:proofErr w:type="spellEnd"/>
      <w:r w:rsidRPr="00C541E2">
        <w:rPr>
          <w:rFonts w:cs="Calibri"/>
          <w:szCs w:val="22"/>
          <w:lang w:val="es-ES"/>
        </w:rPr>
        <w:t>.</w:t>
      </w:r>
    </w:p>
    <w:p w14:paraId="57A52DD3" w14:textId="4BD5E2CD" w:rsidR="000804A4" w:rsidRPr="00C541E2" w:rsidRDefault="000804A4" w:rsidP="000804A4">
      <w:pPr>
        <w:pStyle w:val="Prrafodelista"/>
        <w:numPr>
          <w:ilvl w:val="0"/>
          <w:numId w:val="3"/>
        </w:numPr>
        <w:spacing w:before="100" w:beforeAutospacing="1" w:after="100" w:afterAutospacing="1"/>
        <w:rPr>
          <w:rFonts w:cs="Calibri"/>
          <w:szCs w:val="22"/>
          <w:lang w:val="es-ES"/>
        </w:rPr>
      </w:pPr>
      <w:r w:rsidRPr="00C541E2">
        <w:rPr>
          <w:rFonts w:cs="Calibri"/>
          <w:szCs w:val="22"/>
          <w:lang w:val="es-ES"/>
        </w:rPr>
        <w:t xml:space="preserve">Garantir la </w:t>
      </w:r>
      <w:proofErr w:type="spellStart"/>
      <w:r w:rsidRPr="00C541E2">
        <w:rPr>
          <w:rFonts w:cs="Calibri"/>
          <w:szCs w:val="22"/>
          <w:lang w:val="es-ES"/>
        </w:rPr>
        <w:t>participation</w:t>
      </w:r>
      <w:proofErr w:type="spellEnd"/>
      <w:r w:rsidRPr="00C541E2">
        <w:rPr>
          <w:rFonts w:cs="Calibri"/>
          <w:szCs w:val="22"/>
          <w:lang w:val="es-ES"/>
        </w:rPr>
        <w:t xml:space="preserve"> significative des </w:t>
      </w:r>
      <w:proofErr w:type="spellStart"/>
      <w:r w:rsidRPr="00C541E2">
        <w:rPr>
          <w:rFonts w:cs="Calibri"/>
          <w:szCs w:val="22"/>
          <w:lang w:val="es-ES"/>
        </w:rPr>
        <w:t>communautés</w:t>
      </w:r>
      <w:proofErr w:type="spellEnd"/>
      <w:r w:rsidRPr="00C541E2">
        <w:rPr>
          <w:rFonts w:cs="Calibri"/>
          <w:szCs w:val="22"/>
          <w:lang w:val="es-ES"/>
        </w:rPr>
        <w:t xml:space="preserve">, y </w:t>
      </w:r>
      <w:proofErr w:type="spellStart"/>
      <w:r w:rsidRPr="00C541E2">
        <w:rPr>
          <w:rFonts w:cs="Calibri"/>
          <w:szCs w:val="22"/>
          <w:lang w:val="es-ES"/>
        </w:rPr>
        <w:t>compris</w:t>
      </w:r>
      <w:proofErr w:type="spellEnd"/>
      <w:r w:rsidRPr="00C541E2">
        <w:rPr>
          <w:rFonts w:cs="Calibri"/>
          <w:szCs w:val="22"/>
          <w:lang w:val="es-ES"/>
        </w:rPr>
        <w:t xml:space="preserve"> des </w:t>
      </w:r>
      <w:proofErr w:type="spellStart"/>
      <w:r w:rsidRPr="00C541E2">
        <w:rPr>
          <w:rFonts w:cs="Calibri"/>
          <w:szCs w:val="22"/>
          <w:lang w:val="es-ES"/>
        </w:rPr>
        <w:t>personnes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atteintes</w:t>
      </w:r>
      <w:proofErr w:type="spellEnd"/>
      <w:r w:rsidRPr="00C541E2">
        <w:rPr>
          <w:rFonts w:cs="Calibri"/>
          <w:szCs w:val="22"/>
          <w:lang w:val="es-ES"/>
        </w:rPr>
        <w:t xml:space="preserve"> de MNT, </w:t>
      </w:r>
      <w:proofErr w:type="spellStart"/>
      <w:r w:rsidRPr="00C541E2">
        <w:rPr>
          <w:rFonts w:cs="Calibri"/>
          <w:szCs w:val="22"/>
          <w:lang w:val="es-ES"/>
        </w:rPr>
        <w:t>aux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processus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nationaux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prise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décision</w:t>
      </w:r>
      <w:proofErr w:type="spellEnd"/>
      <w:r w:rsidRPr="00C541E2">
        <w:rPr>
          <w:rFonts w:cs="Calibri"/>
          <w:szCs w:val="22"/>
          <w:lang w:val="es-ES"/>
        </w:rPr>
        <w:t xml:space="preserve"> et de </w:t>
      </w:r>
      <w:proofErr w:type="spellStart"/>
      <w:r w:rsidRPr="00C541E2">
        <w:rPr>
          <w:rFonts w:cs="Calibri"/>
          <w:szCs w:val="22"/>
          <w:lang w:val="es-ES"/>
        </w:rPr>
        <w:t>suivi</w:t>
      </w:r>
      <w:proofErr w:type="spellEnd"/>
      <w:r w:rsidRPr="00C541E2">
        <w:rPr>
          <w:rFonts w:cs="Calibri"/>
          <w:szCs w:val="22"/>
          <w:lang w:val="es-ES"/>
        </w:rPr>
        <w:t>.</w:t>
      </w:r>
    </w:p>
    <w:p w14:paraId="12E3A376" w14:textId="77777777" w:rsidR="000804A4" w:rsidRPr="00C541E2" w:rsidRDefault="000804A4" w:rsidP="005D6CDB">
      <w:pPr>
        <w:spacing w:before="100" w:beforeAutospacing="1" w:after="100" w:afterAutospacing="1"/>
        <w:rPr>
          <w:rFonts w:eastAsia="Calibri" w:cs="Calibri"/>
          <w:color w:val="000000" w:themeColor="text1"/>
          <w:szCs w:val="22"/>
          <w:lang w:val="es-ES"/>
        </w:rPr>
      </w:pP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histoires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ressources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campagne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possibilités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d'agir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seront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disponibles sur </w:t>
      </w:r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actonncds.org</w:t>
      </w: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.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Suivez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hashtags </w:t>
      </w:r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#ActOnNCDs</w:t>
      </w: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</w:t>
      </w:r>
      <w:r w:rsidRPr="00C541E2">
        <w:rPr>
          <w:rFonts w:eastAsia="Calibri" w:cs="Calibri"/>
          <w:b/>
          <w:bCs/>
          <w:color w:val="000000" w:themeColor="text1"/>
          <w:szCs w:val="22"/>
          <w:lang w:val="es-ES"/>
        </w:rPr>
        <w:t>#LeadOnNCDs</w:t>
      </w:r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tout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au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long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de la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semaine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pour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découvrir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les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dernières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actualités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, des </w:t>
      </w:r>
      <w:proofErr w:type="spellStart"/>
      <w:r w:rsidRPr="00C541E2">
        <w:rPr>
          <w:rFonts w:eastAsia="Calibri" w:cs="Calibri"/>
          <w:color w:val="000000" w:themeColor="text1"/>
          <w:szCs w:val="22"/>
          <w:lang w:val="es-ES"/>
        </w:rPr>
        <w:t>témoignages</w:t>
      </w:r>
      <w:proofErr w:type="spellEnd"/>
      <w:r w:rsidRPr="00C541E2">
        <w:rPr>
          <w:rFonts w:eastAsia="Calibri" w:cs="Calibri"/>
          <w:color w:val="000000" w:themeColor="text1"/>
          <w:szCs w:val="22"/>
          <w:lang w:val="es-ES"/>
        </w:rPr>
        <w:t xml:space="preserve"> et des interviews.</w:t>
      </w:r>
    </w:p>
    <w:p w14:paraId="294D9FE2" w14:textId="77777777" w:rsidR="00E170C6" w:rsidRPr="00C541E2" w:rsidRDefault="00E170C6" w:rsidP="60F93417">
      <w:pPr>
        <w:spacing w:before="100" w:beforeAutospacing="1" w:after="100" w:afterAutospacing="1"/>
        <w:rPr>
          <w:rFonts w:cs="Calibri"/>
          <w:b/>
          <w:bCs/>
          <w:szCs w:val="22"/>
          <w:lang w:val="es-ES"/>
        </w:rPr>
      </w:pPr>
      <w:r w:rsidRPr="00C541E2">
        <w:rPr>
          <w:rFonts w:cs="Calibri"/>
          <w:b/>
          <w:bCs/>
          <w:szCs w:val="22"/>
          <w:lang w:val="es-ES"/>
        </w:rPr>
        <w:t xml:space="preserve">Que </w:t>
      </w:r>
      <w:proofErr w:type="spellStart"/>
      <w:r w:rsidRPr="00C541E2">
        <w:rPr>
          <w:rFonts w:cs="Calibri"/>
          <w:b/>
          <w:bCs/>
          <w:szCs w:val="22"/>
          <w:lang w:val="es-ES"/>
        </w:rPr>
        <w:t>sont</w:t>
      </w:r>
      <w:proofErr w:type="spellEnd"/>
      <w:r w:rsidRPr="00C541E2">
        <w:rPr>
          <w:rFonts w:cs="Calibri"/>
          <w:b/>
          <w:bCs/>
          <w:szCs w:val="22"/>
          <w:lang w:val="es-ES"/>
        </w:rPr>
        <w:t xml:space="preserve"> les </w:t>
      </w:r>
      <w:proofErr w:type="gramStart"/>
      <w:r w:rsidRPr="00C541E2">
        <w:rPr>
          <w:rFonts w:cs="Calibri"/>
          <w:b/>
          <w:bCs/>
          <w:szCs w:val="22"/>
          <w:lang w:val="es-ES"/>
        </w:rPr>
        <w:t>MNT ?</w:t>
      </w:r>
      <w:proofErr w:type="gramEnd"/>
    </w:p>
    <w:p w14:paraId="47E6AC21" w14:textId="2BB75BA0" w:rsidR="00E170C6" w:rsidRPr="003052B2" w:rsidRDefault="00E170C6" w:rsidP="60F93417">
      <w:pPr>
        <w:spacing w:before="100" w:beforeAutospacing="1" w:after="100" w:afterAutospacing="1"/>
        <w:rPr>
          <w:rFonts w:eastAsia="Calibri" w:cs="Calibri"/>
          <w:szCs w:val="22"/>
          <w:lang w:val="es-ES"/>
        </w:rPr>
      </w:pPr>
      <w:r w:rsidRPr="00C541E2">
        <w:rPr>
          <w:rFonts w:eastAsia="Calibri" w:cs="Calibri"/>
          <w:szCs w:val="22"/>
          <w:lang w:val="es-ES"/>
        </w:rPr>
        <w:t xml:space="preserve">Les </w:t>
      </w:r>
      <w:proofErr w:type="spellStart"/>
      <w:r w:rsidRPr="00C541E2">
        <w:rPr>
          <w:rFonts w:eastAsia="Calibri" w:cs="Calibri"/>
          <w:szCs w:val="22"/>
          <w:lang w:val="es-ES"/>
        </w:rPr>
        <w:t>maladies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non </w:t>
      </w:r>
      <w:proofErr w:type="spellStart"/>
      <w:r w:rsidRPr="00C541E2">
        <w:rPr>
          <w:rFonts w:eastAsia="Calibri" w:cs="Calibri"/>
          <w:szCs w:val="22"/>
          <w:lang w:val="es-ES"/>
        </w:rPr>
        <w:t>transmissibles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(MNT) </w:t>
      </w:r>
      <w:proofErr w:type="spellStart"/>
      <w:r w:rsidRPr="00C541E2">
        <w:rPr>
          <w:rFonts w:eastAsia="Calibri" w:cs="Calibri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la </w:t>
      </w:r>
      <w:proofErr w:type="spellStart"/>
      <w:r w:rsidRPr="00C541E2">
        <w:rPr>
          <w:rFonts w:eastAsia="Calibri" w:cs="Calibri"/>
          <w:szCs w:val="22"/>
          <w:lang w:val="es-ES"/>
        </w:rPr>
        <w:t>principale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cause de </w:t>
      </w:r>
      <w:proofErr w:type="spellStart"/>
      <w:r w:rsidRPr="00C541E2">
        <w:rPr>
          <w:rFonts w:eastAsia="Calibri" w:cs="Calibri"/>
          <w:szCs w:val="22"/>
          <w:lang w:val="es-ES"/>
        </w:rPr>
        <w:t>décès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d’invalidité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dans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le monde. Elles </w:t>
      </w:r>
      <w:proofErr w:type="spellStart"/>
      <w:r w:rsidRPr="00C541E2">
        <w:rPr>
          <w:rFonts w:eastAsia="Calibri" w:cs="Calibri"/>
          <w:szCs w:val="22"/>
          <w:lang w:val="es-ES"/>
        </w:rPr>
        <w:t>comprennent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un </w:t>
      </w:r>
      <w:proofErr w:type="spellStart"/>
      <w:r w:rsidRPr="00C541E2">
        <w:rPr>
          <w:rFonts w:eastAsia="Calibri" w:cs="Calibri"/>
          <w:szCs w:val="22"/>
          <w:lang w:val="es-ES"/>
        </w:rPr>
        <w:t>large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éventail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pathologies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très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diverses, </w:t>
      </w:r>
      <w:proofErr w:type="spellStart"/>
      <w:r w:rsidRPr="00C541E2">
        <w:rPr>
          <w:rFonts w:eastAsia="Calibri" w:cs="Calibri"/>
          <w:szCs w:val="22"/>
          <w:lang w:val="es-ES"/>
        </w:rPr>
        <w:t>allant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szCs w:val="22"/>
          <w:lang w:val="es-ES"/>
        </w:rPr>
        <w:t>maladies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cardiaques et du </w:t>
      </w:r>
      <w:proofErr w:type="spellStart"/>
      <w:r w:rsidRPr="00C541E2">
        <w:rPr>
          <w:rFonts w:eastAsia="Calibri" w:cs="Calibri"/>
          <w:szCs w:val="22"/>
          <w:lang w:val="es-ES"/>
        </w:rPr>
        <w:t>diabète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troubles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mentale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maladies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neurologiques</w:t>
      </w:r>
      <w:proofErr w:type="spellEnd"/>
      <w:r w:rsidRPr="00C541E2">
        <w:rPr>
          <w:rFonts w:eastAsia="Calibri" w:cs="Calibri"/>
          <w:szCs w:val="22"/>
          <w:lang w:val="es-ES"/>
        </w:rPr>
        <w:t>, musculo-</w:t>
      </w:r>
      <w:proofErr w:type="spellStart"/>
      <w:r w:rsidRPr="00C541E2">
        <w:rPr>
          <w:rFonts w:eastAsia="Calibri" w:cs="Calibri"/>
          <w:szCs w:val="22"/>
          <w:lang w:val="es-ES"/>
        </w:rPr>
        <w:t>squelettiques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szCs w:val="22"/>
          <w:lang w:val="es-ES"/>
        </w:rPr>
        <w:t>rénales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hépatiques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en </w:t>
      </w:r>
      <w:proofErr w:type="spellStart"/>
      <w:r w:rsidRPr="00C541E2">
        <w:rPr>
          <w:rFonts w:eastAsia="Calibri" w:cs="Calibri"/>
          <w:szCs w:val="22"/>
          <w:lang w:val="es-ES"/>
        </w:rPr>
        <w:t>passant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par les </w:t>
      </w:r>
      <w:proofErr w:type="spellStart"/>
      <w:r w:rsidRPr="00C541E2">
        <w:rPr>
          <w:rFonts w:eastAsia="Calibri" w:cs="Calibri"/>
          <w:szCs w:val="22"/>
          <w:lang w:val="es-ES"/>
        </w:rPr>
        <w:t>problèmes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santé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bucco-dentaire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ophtalmologique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les </w:t>
      </w:r>
      <w:proofErr w:type="spellStart"/>
      <w:r w:rsidRPr="00C541E2">
        <w:rPr>
          <w:rFonts w:eastAsia="Calibri" w:cs="Calibri"/>
          <w:szCs w:val="22"/>
          <w:lang w:val="es-ES"/>
        </w:rPr>
        <w:t>troubles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génétiques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et bien </w:t>
      </w:r>
      <w:proofErr w:type="spellStart"/>
      <w:r w:rsidRPr="00C541E2">
        <w:rPr>
          <w:rFonts w:eastAsia="Calibri" w:cs="Calibri"/>
          <w:szCs w:val="22"/>
          <w:lang w:val="es-ES"/>
        </w:rPr>
        <w:t>d’autres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encore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. Les MNT </w:t>
      </w:r>
      <w:proofErr w:type="spellStart"/>
      <w:r w:rsidRPr="00C541E2">
        <w:rPr>
          <w:rFonts w:eastAsia="Calibri" w:cs="Calibri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en grande </w:t>
      </w:r>
      <w:proofErr w:type="spellStart"/>
      <w:r w:rsidRPr="00C541E2">
        <w:rPr>
          <w:rFonts w:eastAsia="Calibri" w:cs="Calibri"/>
          <w:szCs w:val="22"/>
          <w:lang w:val="es-ES"/>
        </w:rPr>
        <w:t>partie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liées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à un </w:t>
      </w:r>
      <w:proofErr w:type="spellStart"/>
      <w:r w:rsidRPr="00C541E2">
        <w:rPr>
          <w:rFonts w:eastAsia="Calibri" w:cs="Calibri"/>
          <w:szCs w:val="22"/>
          <w:lang w:val="es-ES"/>
        </w:rPr>
        <w:t>petit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groupe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facteurs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risque </w:t>
      </w:r>
      <w:proofErr w:type="spellStart"/>
      <w:proofErr w:type="gramStart"/>
      <w:r w:rsidRPr="00C541E2">
        <w:rPr>
          <w:rFonts w:eastAsia="Calibri" w:cs="Calibri"/>
          <w:szCs w:val="22"/>
          <w:lang w:val="es-ES"/>
        </w:rPr>
        <w:t>communs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;</w:t>
      </w:r>
      <w:proofErr w:type="gramEnd"/>
      <w:r w:rsidRPr="00C541E2">
        <w:rPr>
          <w:rFonts w:eastAsia="Calibri" w:cs="Calibri"/>
          <w:szCs w:val="22"/>
          <w:lang w:val="es-ES"/>
        </w:rPr>
        <w:t xml:space="preserve"> elles </w:t>
      </w:r>
      <w:proofErr w:type="spellStart"/>
      <w:r w:rsidRPr="00C541E2">
        <w:rPr>
          <w:rFonts w:eastAsia="Calibri" w:cs="Calibri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toutes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nature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chronique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nécessitent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des </w:t>
      </w:r>
      <w:proofErr w:type="spellStart"/>
      <w:r w:rsidRPr="00C541E2">
        <w:rPr>
          <w:rFonts w:eastAsia="Calibri" w:cs="Calibri"/>
          <w:szCs w:val="22"/>
          <w:lang w:val="es-ES"/>
        </w:rPr>
        <w:t>soins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à </w:t>
      </w:r>
      <w:proofErr w:type="spellStart"/>
      <w:r w:rsidRPr="00C541E2">
        <w:rPr>
          <w:rFonts w:eastAsia="Calibri" w:cs="Calibri"/>
          <w:szCs w:val="22"/>
          <w:lang w:val="es-ES"/>
        </w:rPr>
        <w:t>long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terme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szCs w:val="22"/>
          <w:lang w:val="es-ES"/>
        </w:rPr>
        <w:t>voire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à vie ; </w:t>
      </w:r>
      <w:proofErr w:type="spellStart"/>
      <w:r w:rsidRPr="00C541E2">
        <w:rPr>
          <w:rFonts w:eastAsia="Calibri" w:cs="Calibri"/>
          <w:szCs w:val="22"/>
          <w:lang w:val="es-ES"/>
        </w:rPr>
        <w:t>enfin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elles </w:t>
      </w:r>
      <w:proofErr w:type="spellStart"/>
      <w:r w:rsidRPr="00C541E2">
        <w:rPr>
          <w:rFonts w:eastAsia="Calibri" w:cs="Calibri"/>
          <w:szCs w:val="22"/>
          <w:lang w:val="es-ES"/>
        </w:rPr>
        <w:t>sont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toutes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étroitement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liées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aux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priorités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mondiales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les plus urgentes en </w:t>
      </w:r>
      <w:proofErr w:type="spellStart"/>
      <w:r w:rsidRPr="00C541E2">
        <w:rPr>
          <w:rFonts w:eastAsia="Calibri" w:cs="Calibri"/>
          <w:szCs w:val="22"/>
          <w:lang w:val="es-ES"/>
        </w:rPr>
        <w:t>matière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développement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</w:t>
      </w:r>
      <w:proofErr w:type="spellStart"/>
      <w:r w:rsidRPr="00C541E2">
        <w:rPr>
          <w:rFonts w:eastAsia="Calibri" w:cs="Calibri"/>
          <w:szCs w:val="22"/>
          <w:lang w:val="es-ES"/>
        </w:rPr>
        <w:t>telles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que la </w:t>
      </w:r>
      <w:proofErr w:type="spellStart"/>
      <w:r w:rsidRPr="00C541E2">
        <w:rPr>
          <w:rFonts w:eastAsia="Calibri" w:cs="Calibri"/>
          <w:szCs w:val="22"/>
          <w:lang w:val="es-ES"/>
        </w:rPr>
        <w:t>pauvreté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les </w:t>
      </w:r>
      <w:proofErr w:type="spellStart"/>
      <w:r w:rsidRPr="00C541E2">
        <w:rPr>
          <w:rFonts w:eastAsia="Calibri" w:cs="Calibri"/>
          <w:szCs w:val="22"/>
          <w:lang w:val="es-ES"/>
        </w:rPr>
        <w:t>inégalités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la </w:t>
      </w:r>
      <w:proofErr w:type="spellStart"/>
      <w:r w:rsidRPr="00C541E2">
        <w:rPr>
          <w:rFonts w:eastAsia="Calibri" w:cs="Calibri"/>
          <w:szCs w:val="22"/>
          <w:lang w:val="es-ES"/>
        </w:rPr>
        <w:t>crise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climatique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. </w:t>
      </w:r>
      <w:proofErr w:type="spellStart"/>
      <w:r w:rsidRPr="00C541E2">
        <w:rPr>
          <w:rFonts w:eastAsia="Calibri" w:cs="Calibri"/>
          <w:szCs w:val="22"/>
          <w:lang w:val="es-ES"/>
        </w:rPr>
        <w:t>Malgré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leur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prévalence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généralisée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leur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impact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humain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et </w:t>
      </w:r>
      <w:proofErr w:type="spellStart"/>
      <w:r w:rsidRPr="00C541E2">
        <w:rPr>
          <w:rFonts w:eastAsia="Calibri" w:cs="Calibri"/>
          <w:szCs w:val="22"/>
          <w:lang w:val="es-ES"/>
        </w:rPr>
        <w:t>économique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dévastateur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, les MNT </w:t>
      </w:r>
      <w:proofErr w:type="spellStart"/>
      <w:r w:rsidRPr="00C541E2">
        <w:rPr>
          <w:rFonts w:eastAsia="Calibri" w:cs="Calibri"/>
          <w:szCs w:val="22"/>
          <w:lang w:val="es-ES"/>
        </w:rPr>
        <w:t>ne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bénéficient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pas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de </w:t>
      </w:r>
      <w:proofErr w:type="spellStart"/>
      <w:r w:rsidRPr="00C541E2">
        <w:rPr>
          <w:rFonts w:eastAsia="Calibri" w:cs="Calibri"/>
          <w:szCs w:val="22"/>
          <w:lang w:val="es-ES"/>
        </w:rPr>
        <w:t>l’attention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urgente </w:t>
      </w:r>
      <w:proofErr w:type="spellStart"/>
      <w:r w:rsidRPr="00C541E2">
        <w:rPr>
          <w:rFonts w:eastAsia="Calibri" w:cs="Calibri"/>
          <w:szCs w:val="22"/>
          <w:lang w:val="es-ES"/>
        </w:rPr>
        <w:t>qu’elles</w:t>
      </w:r>
      <w:proofErr w:type="spellEnd"/>
      <w:r w:rsidRPr="00C541E2">
        <w:rPr>
          <w:rFonts w:eastAsia="Calibri" w:cs="Calibri"/>
          <w:szCs w:val="22"/>
          <w:lang w:val="es-ES"/>
        </w:rPr>
        <w:t xml:space="preserve"> </w:t>
      </w:r>
      <w:proofErr w:type="spellStart"/>
      <w:r w:rsidRPr="00C541E2">
        <w:rPr>
          <w:rFonts w:eastAsia="Calibri" w:cs="Calibri"/>
          <w:szCs w:val="22"/>
          <w:lang w:val="es-ES"/>
        </w:rPr>
        <w:t>méritent</w:t>
      </w:r>
      <w:proofErr w:type="spellEnd"/>
      <w:r w:rsidRPr="00C541E2">
        <w:rPr>
          <w:rFonts w:eastAsia="Calibri" w:cs="Calibri"/>
          <w:szCs w:val="22"/>
          <w:lang w:val="es-ES"/>
        </w:rPr>
        <w:t>.</w:t>
      </w:r>
    </w:p>
    <w:p w14:paraId="123BD21E" w14:textId="77777777" w:rsidR="00E170C6" w:rsidRPr="00C541E2" w:rsidRDefault="00E170C6" w:rsidP="60F93417">
      <w:pPr>
        <w:spacing w:before="100" w:beforeAutospacing="1" w:after="100" w:afterAutospacing="1"/>
        <w:rPr>
          <w:rFonts w:cs="Calibri"/>
          <w:b/>
          <w:bCs/>
          <w:szCs w:val="22"/>
          <w:lang w:val="es-ES"/>
        </w:rPr>
      </w:pPr>
      <w:r w:rsidRPr="00C541E2">
        <w:rPr>
          <w:rFonts w:cs="Calibri"/>
          <w:b/>
          <w:bCs/>
          <w:szCs w:val="22"/>
          <w:lang w:val="es-ES"/>
        </w:rPr>
        <w:t xml:space="preserve">À </w:t>
      </w:r>
      <w:proofErr w:type="spellStart"/>
      <w:r w:rsidRPr="00C541E2">
        <w:rPr>
          <w:rFonts w:cs="Calibri"/>
          <w:b/>
          <w:bCs/>
          <w:szCs w:val="22"/>
          <w:lang w:val="es-ES"/>
        </w:rPr>
        <w:t>propos</w:t>
      </w:r>
      <w:proofErr w:type="spellEnd"/>
      <w:r w:rsidRPr="00C541E2">
        <w:rPr>
          <w:rFonts w:cs="Calibri"/>
          <w:b/>
          <w:bCs/>
          <w:szCs w:val="22"/>
          <w:lang w:val="es-ES"/>
        </w:rPr>
        <w:t xml:space="preserve"> </w:t>
      </w:r>
      <w:proofErr w:type="spellStart"/>
      <w:r w:rsidRPr="00C541E2">
        <w:rPr>
          <w:rFonts w:cs="Calibri"/>
          <w:b/>
          <w:bCs/>
          <w:szCs w:val="22"/>
          <w:lang w:val="es-ES"/>
        </w:rPr>
        <w:t>de l</w:t>
      </w:r>
      <w:proofErr w:type="spellEnd"/>
      <w:r w:rsidRPr="00C541E2">
        <w:rPr>
          <w:rFonts w:cs="Calibri"/>
          <w:b/>
          <w:bCs/>
          <w:szCs w:val="22"/>
          <w:lang w:val="es-ES"/>
        </w:rPr>
        <w:t>'Alliance sur les MNT</w:t>
      </w:r>
    </w:p>
    <w:p w14:paraId="34687687" w14:textId="6704DAB7" w:rsidR="00C04DAC" w:rsidRPr="00C541E2" w:rsidRDefault="00E170C6" w:rsidP="60F93417">
      <w:pPr>
        <w:spacing w:before="240" w:after="240"/>
        <w:rPr>
          <w:rFonts w:eastAsia="Times New Roman" w:cs="Calibri"/>
          <w:szCs w:val="22"/>
          <w:lang w:val="es-ES" w:eastAsia="en-GB"/>
        </w:rPr>
      </w:pPr>
      <w:proofErr w:type="spellStart"/>
      <w:r w:rsidRPr="00C541E2">
        <w:rPr>
          <w:rFonts w:cs="Calibri"/>
          <w:szCs w:val="22"/>
          <w:lang w:val="es-ES"/>
        </w:rPr>
        <w:t>L'Alliance</w:t>
      </w:r>
      <w:proofErr w:type="spellEnd"/>
      <w:r w:rsidRPr="00C541E2">
        <w:rPr>
          <w:rFonts w:cs="Calibri"/>
          <w:szCs w:val="22"/>
          <w:lang w:val="es-ES"/>
        </w:rPr>
        <w:t xml:space="preserve"> sur les MNT </w:t>
      </w:r>
      <w:proofErr w:type="spellStart"/>
      <w:r w:rsidRPr="00C541E2">
        <w:rPr>
          <w:rFonts w:cs="Calibri"/>
          <w:szCs w:val="22"/>
          <w:lang w:val="es-ES"/>
        </w:rPr>
        <w:t>est</w:t>
      </w:r>
      <w:proofErr w:type="spellEnd"/>
      <w:r w:rsidRPr="00C541E2">
        <w:rPr>
          <w:rFonts w:cs="Calibri"/>
          <w:szCs w:val="22"/>
          <w:lang w:val="es-ES"/>
        </w:rPr>
        <w:t xml:space="preserve"> une </w:t>
      </w:r>
      <w:proofErr w:type="spellStart"/>
      <w:r w:rsidRPr="00C541E2">
        <w:rPr>
          <w:rFonts w:cs="Calibri"/>
          <w:szCs w:val="22"/>
          <w:lang w:val="es-ES"/>
        </w:rPr>
        <w:t>organisation</w:t>
      </w:r>
      <w:proofErr w:type="spellEnd"/>
      <w:r w:rsidRPr="00C541E2">
        <w:rPr>
          <w:rFonts w:cs="Calibri"/>
          <w:szCs w:val="22"/>
          <w:lang w:val="es-ES"/>
        </w:rPr>
        <w:t xml:space="preserve"> non </w:t>
      </w:r>
      <w:proofErr w:type="spellStart"/>
      <w:r w:rsidRPr="00C541E2">
        <w:rPr>
          <w:rFonts w:cs="Calibri"/>
          <w:szCs w:val="22"/>
          <w:lang w:val="es-ES"/>
        </w:rPr>
        <w:t>gouvernementale</w:t>
      </w:r>
      <w:proofErr w:type="spellEnd"/>
      <w:r w:rsidRPr="00C541E2">
        <w:rPr>
          <w:rFonts w:cs="Calibri"/>
          <w:szCs w:val="22"/>
          <w:lang w:val="es-ES"/>
        </w:rPr>
        <w:t xml:space="preserve"> (ONG) </w:t>
      </w:r>
      <w:proofErr w:type="spellStart"/>
      <w:r w:rsidRPr="00C541E2">
        <w:rPr>
          <w:rFonts w:cs="Calibri"/>
          <w:szCs w:val="22"/>
          <w:lang w:val="es-ES"/>
        </w:rPr>
        <w:t>enregistrée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basée</w:t>
      </w:r>
      <w:proofErr w:type="spellEnd"/>
      <w:r w:rsidRPr="00C541E2">
        <w:rPr>
          <w:rFonts w:cs="Calibri"/>
          <w:szCs w:val="22"/>
          <w:lang w:val="es-ES"/>
        </w:rPr>
        <w:t xml:space="preserve"> à </w:t>
      </w:r>
      <w:proofErr w:type="spellStart"/>
      <w:r w:rsidRPr="00C541E2">
        <w:rPr>
          <w:rFonts w:cs="Calibri"/>
          <w:szCs w:val="22"/>
          <w:lang w:val="es-ES"/>
        </w:rPr>
        <w:t>Genève</w:t>
      </w:r>
      <w:proofErr w:type="spellEnd"/>
      <w:r w:rsidRPr="00C541E2">
        <w:rPr>
          <w:rFonts w:cs="Calibri"/>
          <w:szCs w:val="22"/>
          <w:lang w:val="es-ES"/>
        </w:rPr>
        <w:t xml:space="preserve">, en </w:t>
      </w:r>
      <w:proofErr w:type="spellStart"/>
      <w:r w:rsidRPr="00C541E2">
        <w:rPr>
          <w:rFonts w:cs="Calibri"/>
          <w:szCs w:val="22"/>
          <w:lang w:val="es-ES"/>
        </w:rPr>
        <w:t>Suisse</w:t>
      </w:r>
      <w:proofErr w:type="spellEnd"/>
      <w:r w:rsidRPr="00C541E2">
        <w:rPr>
          <w:rFonts w:cs="Calibri"/>
          <w:szCs w:val="22"/>
          <w:lang w:val="es-ES"/>
        </w:rPr>
        <w:t xml:space="preserve">, qui se </w:t>
      </w:r>
      <w:proofErr w:type="spellStart"/>
      <w:r w:rsidRPr="00C541E2">
        <w:rPr>
          <w:rFonts w:cs="Calibri"/>
          <w:szCs w:val="22"/>
          <w:lang w:val="es-ES"/>
        </w:rPr>
        <w:t>consacre</w:t>
      </w:r>
      <w:proofErr w:type="spellEnd"/>
      <w:r w:rsidRPr="00C541E2">
        <w:rPr>
          <w:rFonts w:cs="Calibri"/>
          <w:szCs w:val="22"/>
          <w:lang w:val="es-ES"/>
        </w:rPr>
        <w:t xml:space="preserve"> à la </w:t>
      </w:r>
      <w:proofErr w:type="spellStart"/>
      <w:r w:rsidRPr="00C541E2">
        <w:rPr>
          <w:rFonts w:cs="Calibri"/>
          <w:szCs w:val="22"/>
          <w:lang w:val="es-ES"/>
        </w:rPr>
        <w:t>promotion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d'un</w:t>
      </w:r>
      <w:proofErr w:type="spellEnd"/>
      <w:r w:rsidRPr="00C541E2">
        <w:rPr>
          <w:rFonts w:cs="Calibri"/>
          <w:szCs w:val="22"/>
          <w:lang w:val="es-ES"/>
        </w:rPr>
        <w:t xml:space="preserve"> monde </w:t>
      </w:r>
      <w:proofErr w:type="spellStart"/>
      <w:r w:rsidRPr="00C541E2">
        <w:rPr>
          <w:rFonts w:cs="Calibri"/>
          <w:szCs w:val="22"/>
          <w:lang w:val="es-ES"/>
        </w:rPr>
        <w:t>exempt</w:t>
      </w:r>
      <w:proofErr w:type="spellEnd"/>
      <w:r w:rsidRPr="00C541E2">
        <w:rPr>
          <w:rFonts w:cs="Calibri"/>
          <w:szCs w:val="22"/>
          <w:lang w:val="es-ES"/>
        </w:rPr>
        <w:t xml:space="preserve"> de </w:t>
      </w:r>
      <w:proofErr w:type="spellStart"/>
      <w:r w:rsidRPr="00C541E2">
        <w:rPr>
          <w:rFonts w:cs="Calibri"/>
          <w:szCs w:val="22"/>
          <w:lang w:val="es-ES"/>
        </w:rPr>
        <w:t>souffrances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d'invalidités</w:t>
      </w:r>
      <w:proofErr w:type="spellEnd"/>
      <w:r w:rsidRPr="00C541E2">
        <w:rPr>
          <w:rFonts w:cs="Calibri"/>
          <w:szCs w:val="22"/>
          <w:lang w:val="es-ES"/>
        </w:rPr>
        <w:t xml:space="preserve"> et de </w:t>
      </w:r>
      <w:proofErr w:type="spellStart"/>
      <w:r w:rsidRPr="00C541E2">
        <w:rPr>
          <w:rFonts w:cs="Calibri"/>
          <w:szCs w:val="22"/>
          <w:lang w:val="es-ES"/>
        </w:rPr>
        <w:t>décès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évitables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causés</w:t>
      </w:r>
      <w:proofErr w:type="spellEnd"/>
      <w:r w:rsidRPr="00C541E2">
        <w:rPr>
          <w:rFonts w:cs="Calibri"/>
          <w:szCs w:val="22"/>
          <w:lang w:val="es-ES"/>
        </w:rPr>
        <w:t xml:space="preserve"> par les MNT. </w:t>
      </w:r>
      <w:proofErr w:type="spellStart"/>
      <w:r w:rsidRPr="00C541E2">
        <w:rPr>
          <w:rFonts w:cs="Calibri"/>
          <w:szCs w:val="22"/>
          <w:lang w:val="es-ES"/>
        </w:rPr>
        <w:t>Fondée</w:t>
      </w:r>
      <w:proofErr w:type="spellEnd"/>
      <w:r w:rsidRPr="00C541E2">
        <w:rPr>
          <w:rFonts w:cs="Calibri"/>
          <w:szCs w:val="22"/>
          <w:lang w:val="es-ES"/>
        </w:rPr>
        <w:t xml:space="preserve"> en 2009, </w:t>
      </w:r>
      <w:proofErr w:type="spellStart"/>
      <w:r w:rsidRPr="00C541E2">
        <w:rPr>
          <w:rFonts w:cs="Calibri"/>
          <w:szCs w:val="22"/>
          <w:lang w:val="es-ES"/>
        </w:rPr>
        <w:t>l'Alliance</w:t>
      </w:r>
      <w:proofErr w:type="spellEnd"/>
      <w:r w:rsidRPr="00C541E2">
        <w:rPr>
          <w:rFonts w:cs="Calibri"/>
          <w:szCs w:val="22"/>
          <w:lang w:val="es-ES"/>
        </w:rPr>
        <w:t xml:space="preserve"> NCD </w:t>
      </w:r>
      <w:proofErr w:type="spellStart"/>
      <w:r w:rsidRPr="00C541E2">
        <w:rPr>
          <w:rFonts w:cs="Calibri"/>
          <w:szCs w:val="22"/>
          <w:lang w:val="es-ES"/>
        </w:rPr>
        <w:t>rassemble</w:t>
      </w:r>
      <w:proofErr w:type="spellEnd"/>
      <w:r w:rsidRPr="00C541E2">
        <w:rPr>
          <w:rFonts w:cs="Calibri"/>
          <w:szCs w:val="22"/>
          <w:lang w:val="es-ES"/>
        </w:rPr>
        <w:t xml:space="preserve"> un </w:t>
      </w:r>
      <w:proofErr w:type="spellStart"/>
      <w:r w:rsidRPr="00C541E2">
        <w:rPr>
          <w:rFonts w:cs="Calibri"/>
          <w:szCs w:val="22"/>
          <w:lang w:val="es-ES"/>
        </w:rPr>
        <w:t>réseau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unique</w:t>
      </w:r>
      <w:proofErr w:type="spellEnd"/>
      <w:r w:rsidRPr="00C541E2">
        <w:rPr>
          <w:rFonts w:cs="Calibri"/>
          <w:szCs w:val="22"/>
          <w:lang w:val="es-ES"/>
        </w:rPr>
        <w:t xml:space="preserve"> de plus de 500 membres </w:t>
      </w:r>
      <w:proofErr w:type="spellStart"/>
      <w:r w:rsidRPr="00C541E2">
        <w:rPr>
          <w:rFonts w:cs="Calibri"/>
          <w:szCs w:val="22"/>
          <w:lang w:val="es-ES"/>
        </w:rPr>
        <w:t>dans</w:t>
      </w:r>
      <w:proofErr w:type="spellEnd"/>
      <w:r w:rsidRPr="00C541E2">
        <w:rPr>
          <w:rFonts w:cs="Calibri"/>
          <w:szCs w:val="22"/>
          <w:lang w:val="es-ES"/>
        </w:rPr>
        <w:t xml:space="preserve"> plus de 100 </w:t>
      </w:r>
      <w:proofErr w:type="spellStart"/>
      <w:r w:rsidRPr="00C541E2">
        <w:rPr>
          <w:rFonts w:cs="Calibri"/>
          <w:szCs w:val="22"/>
          <w:lang w:val="es-ES"/>
        </w:rPr>
        <w:t>pays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au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sein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d'un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mouvement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mondial</w:t>
      </w:r>
      <w:proofErr w:type="spellEnd"/>
      <w:r w:rsidRPr="00C541E2">
        <w:rPr>
          <w:rFonts w:cs="Calibri"/>
          <w:szCs w:val="22"/>
          <w:lang w:val="es-ES"/>
        </w:rPr>
        <w:t xml:space="preserve"> de la </w:t>
      </w:r>
      <w:proofErr w:type="spellStart"/>
      <w:r w:rsidRPr="00C541E2">
        <w:rPr>
          <w:rFonts w:cs="Calibri"/>
          <w:szCs w:val="22"/>
          <w:lang w:val="es-ES"/>
        </w:rPr>
        <w:t>société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civile</w:t>
      </w:r>
      <w:proofErr w:type="spellEnd"/>
      <w:r w:rsidRPr="00C541E2">
        <w:rPr>
          <w:rFonts w:cs="Calibri"/>
          <w:szCs w:val="22"/>
          <w:lang w:val="es-ES"/>
        </w:rPr>
        <w:t xml:space="preserve"> respecté, </w:t>
      </w:r>
      <w:proofErr w:type="spellStart"/>
      <w:r w:rsidRPr="00C541E2">
        <w:rPr>
          <w:rFonts w:cs="Calibri"/>
          <w:szCs w:val="22"/>
          <w:lang w:val="es-ES"/>
        </w:rPr>
        <w:t>uni</w:t>
      </w:r>
      <w:proofErr w:type="spellEnd"/>
      <w:r w:rsidRPr="00C541E2">
        <w:rPr>
          <w:rFonts w:cs="Calibri"/>
          <w:szCs w:val="22"/>
          <w:lang w:val="es-ES"/>
        </w:rPr>
        <w:t xml:space="preserve"> et </w:t>
      </w:r>
      <w:proofErr w:type="spellStart"/>
      <w:r w:rsidRPr="00C541E2">
        <w:rPr>
          <w:rFonts w:cs="Calibri"/>
          <w:szCs w:val="22"/>
          <w:lang w:val="es-ES"/>
        </w:rPr>
        <w:t>crédible</w:t>
      </w:r>
      <w:proofErr w:type="spellEnd"/>
      <w:r w:rsidRPr="00C541E2">
        <w:rPr>
          <w:rFonts w:cs="Calibri"/>
          <w:szCs w:val="22"/>
          <w:lang w:val="es-ES"/>
        </w:rPr>
        <w:t xml:space="preserve">. Ce </w:t>
      </w:r>
      <w:proofErr w:type="spellStart"/>
      <w:r w:rsidRPr="00C541E2">
        <w:rPr>
          <w:rFonts w:cs="Calibri"/>
          <w:szCs w:val="22"/>
          <w:lang w:val="es-ES"/>
        </w:rPr>
        <w:t>mouvement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est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uni</w:t>
      </w:r>
      <w:proofErr w:type="spellEnd"/>
      <w:r w:rsidRPr="00C541E2">
        <w:rPr>
          <w:rFonts w:cs="Calibri"/>
          <w:szCs w:val="22"/>
          <w:lang w:val="es-ES"/>
        </w:rPr>
        <w:t xml:space="preserve"> par la </w:t>
      </w:r>
      <w:proofErr w:type="spellStart"/>
      <w:r w:rsidRPr="00C541E2">
        <w:rPr>
          <w:rFonts w:cs="Calibri"/>
          <w:szCs w:val="22"/>
          <w:lang w:val="es-ES"/>
        </w:rPr>
        <w:t>nature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transversale</w:t>
      </w:r>
      <w:proofErr w:type="spellEnd"/>
      <w:r w:rsidRPr="00C541E2">
        <w:rPr>
          <w:rFonts w:cs="Calibri"/>
          <w:szCs w:val="22"/>
          <w:lang w:val="es-ES"/>
        </w:rPr>
        <w:t xml:space="preserve"> des </w:t>
      </w:r>
      <w:proofErr w:type="spellStart"/>
      <w:r w:rsidRPr="00C541E2">
        <w:rPr>
          <w:rFonts w:cs="Calibri"/>
          <w:szCs w:val="22"/>
          <w:lang w:val="es-ES"/>
        </w:rPr>
        <w:t>facteurs</w:t>
      </w:r>
      <w:proofErr w:type="spellEnd"/>
      <w:r w:rsidRPr="00C541E2">
        <w:rPr>
          <w:rFonts w:cs="Calibri"/>
          <w:szCs w:val="22"/>
          <w:lang w:val="es-ES"/>
        </w:rPr>
        <w:t xml:space="preserve"> de risque </w:t>
      </w:r>
      <w:proofErr w:type="spellStart"/>
      <w:r w:rsidRPr="00C541E2">
        <w:rPr>
          <w:rFonts w:cs="Calibri"/>
          <w:szCs w:val="22"/>
          <w:lang w:val="es-ES"/>
        </w:rPr>
        <w:t>communs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notamment</w:t>
      </w:r>
      <w:proofErr w:type="spellEnd"/>
      <w:r w:rsidRPr="00C541E2">
        <w:rPr>
          <w:rFonts w:cs="Calibri"/>
          <w:szCs w:val="22"/>
          <w:lang w:val="es-ES"/>
        </w:rPr>
        <w:t xml:space="preserve"> les </w:t>
      </w:r>
      <w:proofErr w:type="spellStart"/>
      <w:r w:rsidRPr="00C541E2">
        <w:rPr>
          <w:rFonts w:cs="Calibri"/>
          <w:szCs w:val="22"/>
          <w:lang w:val="es-ES"/>
        </w:rPr>
        <w:t>régimes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alimentaires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malsains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l'alcool</w:t>
      </w:r>
      <w:proofErr w:type="spellEnd"/>
      <w:r w:rsidRPr="00C541E2">
        <w:rPr>
          <w:rFonts w:cs="Calibri"/>
          <w:szCs w:val="22"/>
          <w:lang w:val="es-ES"/>
        </w:rPr>
        <w:t xml:space="preserve">, le </w:t>
      </w:r>
      <w:proofErr w:type="spellStart"/>
      <w:r w:rsidRPr="00C541E2">
        <w:rPr>
          <w:rFonts w:cs="Calibri"/>
          <w:szCs w:val="22"/>
          <w:lang w:val="es-ES"/>
        </w:rPr>
        <w:t>tabac</w:t>
      </w:r>
      <w:proofErr w:type="spellEnd"/>
      <w:r w:rsidRPr="00C541E2">
        <w:rPr>
          <w:rFonts w:cs="Calibri"/>
          <w:szCs w:val="22"/>
          <w:lang w:val="es-ES"/>
        </w:rPr>
        <w:t xml:space="preserve">, la </w:t>
      </w:r>
      <w:proofErr w:type="spellStart"/>
      <w:r w:rsidRPr="00C541E2">
        <w:rPr>
          <w:rFonts w:cs="Calibri"/>
          <w:szCs w:val="22"/>
          <w:lang w:val="es-ES"/>
        </w:rPr>
        <w:t>pollution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atmosphérique</w:t>
      </w:r>
      <w:proofErr w:type="spellEnd"/>
      <w:r w:rsidRPr="00C541E2">
        <w:rPr>
          <w:rFonts w:cs="Calibri"/>
          <w:szCs w:val="22"/>
          <w:lang w:val="es-ES"/>
        </w:rPr>
        <w:t xml:space="preserve"> et la </w:t>
      </w:r>
      <w:proofErr w:type="spellStart"/>
      <w:r w:rsidRPr="00C541E2">
        <w:rPr>
          <w:rFonts w:cs="Calibri"/>
          <w:szCs w:val="22"/>
          <w:lang w:val="es-ES"/>
        </w:rPr>
        <w:t>sédentarité</w:t>
      </w:r>
      <w:proofErr w:type="spellEnd"/>
      <w:r w:rsidRPr="00C541E2">
        <w:rPr>
          <w:rFonts w:cs="Calibri"/>
          <w:szCs w:val="22"/>
          <w:lang w:val="es-ES"/>
        </w:rPr>
        <w:t xml:space="preserve">, </w:t>
      </w:r>
      <w:proofErr w:type="spellStart"/>
      <w:r w:rsidRPr="00C541E2">
        <w:rPr>
          <w:rFonts w:cs="Calibri"/>
          <w:szCs w:val="22"/>
          <w:lang w:val="es-ES"/>
        </w:rPr>
        <w:t>ainsi</w:t>
      </w:r>
      <w:proofErr w:type="spellEnd"/>
      <w:r w:rsidRPr="00C541E2">
        <w:rPr>
          <w:rFonts w:cs="Calibri"/>
          <w:szCs w:val="22"/>
          <w:lang w:val="es-ES"/>
        </w:rPr>
        <w:t xml:space="preserve"> que par les </w:t>
      </w:r>
      <w:proofErr w:type="spellStart"/>
      <w:r w:rsidRPr="00C541E2">
        <w:rPr>
          <w:rFonts w:cs="Calibri"/>
          <w:szCs w:val="22"/>
          <w:lang w:val="es-ES"/>
        </w:rPr>
        <w:t>solutions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systémiques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apportées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aux</w:t>
      </w:r>
      <w:proofErr w:type="spellEnd"/>
      <w:r w:rsidRPr="00C541E2">
        <w:rPr>
          <w:rFonts w:cs="Calibri"/>
          <w:szCs w:val="22"/>
          <w:lang w:val="es-ES"/>
        </w:rPr>
        <w:t xml:space="preserve"> MNT </w:t>
      </w:r>
      <w:proofErr w:type="spellStart"/>
      <w:r w:rsidRPr="00C541E2">
        <w:rPr>
          <w:rFonts w:cs="Calibri"/>
          <w:szCs w:val="22"/>
          <w:lang w:val="es-ES"/>
        </w:rPr>
        <w:t>chroniques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telles</w:t>
      </w:r>
      <w:proofErr w:type="spellEnd"/>
      <w:r w:rsidRPr="00C541E2">
        <w:rPr>
          <w:rFonts w:cs="Calibri"/>
          <w:szCs w:val="22"/>
          <w:lang w:val="es-ES"/>
        </w:rPr>
        <w:t xml:space="preserve"> que le </w:t>
      </w:r>
      <w:proofErr w:type="spellStart"/>
      <w:r w:rsidRPr="00C541E2">
        <w:rPr>
          <w:rFonts w:cs="Calibri"/>
          <w:szCs w:val="22"/>
          <w:lang w:val="es-ES"/>
        </w:rPr>
        <w:t>cancer</w:t>
      </w:r>
      <w:proofErr w:type="spellEnd"/>
      <w:r w:rsidRPr="00C541E2">
        <w:rPr>
          <w:rFonts w:cs="Calibri"/>
          <w:szCs w:val="22"/>
          <w:lang w:val="es-ES"/>
        </w:rPr>
        <w:t xml:space="preserve">, les </w:t>
      </w:r>
      <w:proofErr w:type="spellStart"/>
      <w:r w:rsidRPr="00C541E2">
        <w:rPr>
          <w:rFonts w:cs="Calibri"/>
          <w:szCs w:val="22"/>
          <w:lang w:val="es-ES"/>
        </w:rPr>
        <w:t>maladies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cardiovasculaires</w:t>
      </w:r>
      <w:proofErr w:type="spellEnd"/>
      <w:r w:rsidRPr="00C541E2">
        <w:rPr>
          <w:rFonts w:cs="Calibri"/>
          <w:szCs w:val="22"/>
          <w:lang w:val="es-ES"/>
        </w:rPr>
        <w:t xml:space="preserve">, les </w:t>
      </w:r>
      <w:proofErr w:type="spellStart"/>
      <w:r w:rsidRPr="00C541E2">
        <w:rPr>
          <w:rFonts w:cs="Calibri"/>
          <w:szCs w:val="22"/>
          <w:lang w:val="es-ES"/>
        </w:rPr>
        <w:t>maladies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pulmonaires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chroniques</w:t>
      </w:r>
      <w:proofErr w:type="spellEnd"/>
      <w:r w:rsidRPr="00C541E2">
        <w:rPr>
          <w:rFonts w:cs="Calibri"/>
          <w:szCs w:val="22"/>
          <w:lang w:val="es-ES"/>
        </w:rPr>
        <w:t xml:space="preserve">, le </w:t>
      </w:r>
      <w:proofErr w:type="spellStart"/>
      <w:r w:rsidRPr="00C541E2">
        <w:rPr>
          <w:rFonts w:cs="Calibri"/>
          <w:szCs w:val="22"/>
          <w:lang w:val="es-ES"/>
        </w:rPr>
        <w:t>diabète</w:t>
      </w:r>
      <w:proofErr w:type="spellEnd"/>
      <w:r w:rsidRPr="00C541E2">
        <w:rPr>
          <w:rFonts w:cs="Calibri"/>
          <w:szCs w:val="22"/>
          <w:lang w:val="es-ES"/>
        </w:rPr>
        <w:t xml:space="preserve">, les </w:t>
      </w:r>
      <w:proofErr w:type="spellStart"/>
      <w:r w:rsidRPr="00C541E2">
        <w:rPr>
          <w:rFonts w:cs="Calibri"/>
          <w:szCs w:val="22"/>
          <w:lang w:val="es-ES"/>
        </w:rPr>
        <w:t>troubles</w:t>
      </w:r>
      <w:proofErr w:type="spellEnd"/>
      <w:r w:rsidRPr="00C541E2">
        <w:rPr>
          <w:rFonts w:cs="Calibri"/>
          <w:szCs w:val="22"/>
          <w:lang w:val="es-ES"/>
        </w:rPr>
        <w:t xml:space="preserve"> </w:t>
      </w:r>
      <w:proofErr w:type="spellStart"/>
      <w:r w:rsidRPr="00C541E2">
        <w:rPr>
          <w:rFonts w:cs="Calibri"/>
          <w:szCs w:val="22"/>
          <w:lang w:val="es-ES"/>
        </w:rPr>
        <w:t>mentaux</w:t>
      </w:r>
      <w:proofErr w:type="spellEnd"/>
      <w:r w:rsidRPr="00C541E2">
        <w:rPr>
          <w:rFonts w:cs="Calibri"/>
          <w:szCs w:val="22"/>
          <w:lang w:val="es-ES"/>
        </w:rPr>
        <w:t xml:space="preserve"> et </w:t>
      </w:r>
      <w:proofErr w:type="spellStart"/>
      <w:r w:rsidRPr="00C541E2">
        <w:rPr>
          <w:rFonts w:cs="Calibri"/>
          <w:szCs w:val="22"/>
          <w:lang w:val="es-ES"/>
        </w:rPr>
        <w:t>neurologiques</w:t>
      </w:r>
      <w:proofErr w:type="spellEnd"/>
      <w:r w:rsidRPr="00C541E2">
        <w:rPr>
          <w:rFonts w:cs="Calibri"/>
          <w:szCs w:val="22"/>
          <w:lang w:val="es-ES"/>
        </w:rPr>
        <w:t>.</w:t>
      </w:r>
    </w:p>
    <w:sectPr w:rsidR="00C04DAC" w:rsidRPr="00C541E2">
      <w:pgSz w:w="11906" w:h="16838"/>
      <w:pgMar w:top="990" w:right="1106" w:bottom="117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9242A"/>
    <w:multiLevelType w:val="hybridMultilevel"/>
    <w:tmpl w:val="8D7AF00C"/>
    <w:lvl w:ilvl="0" w:tplc="C2BEA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506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84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80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21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4B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C5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00C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84427"/>
    <w:multiLevelType w:val="hybridMultilevel"/>
    <w:tmpl w:val="A2E6F1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884B71"/>
    <w:multiLevelType w:val="hybridMultilevel"/>
    <w:tmpl w:val="AA040A3C"/>
    <w:lvl w:ilvl="0" w:tplc="EBD254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750508">
    <w:abstractNumId w:val="0"/>
  </w:num>
  <w:num w:numId="2" w16cid:durableId="1433014518">
    <w:abstractNumId w:val="1"/>
  </w:num>
  <w:num w:numId="3" w16cid:durableId="812333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DB"/>
    <w:rsid w:val="00007527"/>
    <w:rsid w:val="00051A24"/>
    <w:rsid w:val="000804A4"/>
    <w:rsid w:val="000B4710"/>
    <w:rsid w:val="000B695B"/>
    <w:rsid w:val="00127000"/>
    <w:rsid w:val="00131AA1"/>
    <w:rsid w:val="00133AEB"/>
    <w:rsid w:val="00135799"/>
    <w:rsid w:val="00150066"/>
    <w:rsid w:val="0016245F"/>
    <w:rsid w:val="00175352"/>
    <w:rsid w:val="001A406E"/>
    <w:rsid w:val="001B789C"/>
    <w:rsid w:val="001D5688"/>
    <w:rsid w:val="001E18FC"/>
    <w:rsid w:val="00223808"/>
    <w:rsid w:val="00223DD6"/>
    <w:rsid w:val="00242A94"/>
    <w:rsid w:val="00244D9F"/>
    <w:rsid w:val="00257E59"/>
    <w:rsid w:val="00265AB1"/>
    <w:rsid w:val="00287061"/>
    <w:rsid w:val="00292280"/>
    <w:rsid w:val="002B1B7F"/>
    <w:rsid w:val="002C0609"/>
    <w:rsid w:val="003052B2"/>
    <w:rsid w:val="0031569B"/>
    <w:rsid w:val="0031593F"/>
    <w:rsid w:val="00333E8C"/>
    <w:rsid w:val="003375E9"/>
    <w:rsid w:val="00345A0C"/>
    <w:rsid w:val="00347D47"/>
    <w:rsid w:val="003552F6"/>
    <w:rsid w:val="003B325A"/>
    <w:rsid w:val="003B3D52"/>
    <w:rsid w:val="003C4D8A"/>
    <w:rsid w:val="003D4148"/>
    <w:rsid w:val="003E35C8"/>
    <w:rsid w:val="003EDD0F"/>
    <w:rsid w:val="003F38A3"/>
    <w:rsid w:val="004043B8"/>
    <w:rsid w:val="00467223"/>
    <w:rsid w:val="00475222"/>
    <w:rsid w:val="004A62C8"/>
    <w:rsid w:val="004A78A5"/>
    <w:rsid w:val="004F47A9"/>
    <w:rsid w:val="00504010"/>
    <w:rsid w:val="00514B28"/>
    <w:rsid w:val="0054739C"/>
    <w:rsid w:val="00565A2F"/>
    <w:rsid w:val="00566ACA"/>
    <w:rsid w:val="00576DEB"/>
    <w:rsid w:val="005A192C"/>
    <w:rsid w:val="005C4AC6"/>
    <w:rsid w:val="005D60C9"/>
    <w:rsid w:val="005D6CDB"/>
    <w:rsid w:val="005D7E91"/>
    <w:rsid w:val="00604EF0"/>
    <w:rsid w:val="00631A3D"/>
    <w:rsid w:val="00643794"/>
    <w:rsid w:val="0065026A"/>
    <w:rsid w:val="006555E8"/>
    <w:rsid w:val="00663D10"/>
    <w:rsid w:val="00667DAC"/>
    <w:rsid w:val="006712E8"/>
    <w:rsid w:val="006E21BA"/>
    <w:rsid w:val="006E2BE6"/>
    <w:rsid w:val="007119B7"/>
    <w:rsid w:val="00714BAB"/>
    <w:rsid w:val="0072786E"/>
    <w:rsid w:val="00734C20"/>
    <w:rsid w:val="00736F9F"/>
    <w:rsid w:val="0076129E"/>
    <w:rsid w:val="0077290F"/>
    <w:rsid w:val="007837A0"/>
    <w:rsid w:val="007E79BC"/>
    <w:rsid w:val="007F084B"/>
    <w:rsid w:val="007F35D5"/>
    <w:rsid w:val="008414AE"/>
    <w:rsid w:val="00842097"/>
    <w:rsid w:val="00842BB5"/>
    <w:rsid w:val="00883E48"/>
    <w:rsid w:val="008B650D"/>
    <w:rsid w:val="008E58A0"/>
    <w:rsid w:val="008E6B58"/>
    <w:rsid w:val="00911144"/>
    <w:rsid w:val="009275B0"/>
    <w:rsid w:val="00943882"/>
    <w:rsid w:val="009553EE"/>
    <w:rsid w:val="00961CD2"/>
    <w:rsid w:val="009C21DD"/>
    <w:rsid w:val="009C6CF2"/>
    <w:rsid w:val="009F1642"/>
    <w:rsid w:val="00A159F0"/>
    <w:rsid w:val="00A73115"/>
    <w:rsid w:val="00A861EF"/>
    <w:rsid w:val="00A9309D"/>
    <w:rsid w:val="00AB7460"/>
    <w:rsid w:val="00B02855"/>
    <w:rsid w:val="00B04015"/>
    <w:rsid w:val="00B06026"/>
    <w:rsid w:val="00B36A07"/>
    <w:rsid w:val="00B62FB3"/>
    <w:rsid w:val="00B7793E"/>
    <w:rsid w:val="00BD0788"/>
    <w:rsid w:val="00C04DAC"/>
    <w:rsid w:val="00C050FA"/>
    <w:rsid w:val="00C234C2"/>
    <w:rsid w:val="00C259A3"/>
    <w:rsid w:val="00C45B1F"/>
    <w:rsid w:val="00C51814"/>
    <w:rsid w:val="00C541E2"/>
    <w:rsid w:val="00C8484A"/>
    <w:rsid w:val="00C94F42"/>
    <w:rsid w:val="00CA3BA1"/>
    <w:rsid w:val="00CB256C"/>
    <w:rsid w:val="00CD29B2"/>
    <w:rsid w:val="00CD4186"/>
    <w:rsid w:val="00CF699A"/>
    <w:rsid w:val="00D37441"/>
    <w:rsid w:val="00D447AA"/>
    <w:rsid w:val="00D46608"/>
    <w:rsid w:val="00DA4A4F"/>
    <w:rsid w:val="00DA738D"/>
    <w:rsid w:val="00DD4A21"/>
    <w:rsid w:val="00DE6FD4"/>
    <w:rsid w:val="00DF2E4F"/>
    <w:rsid w:val="00E05C96"/>
    <w:rsid w:val="00E10F8D"/>
    <w:rsid w:val="00E11F6D"/>
    <w:rsid w:val="00E16D0E"/>
    <w:rsid w:val="00E170C6"/>
    <w:rsid w:val="00E17325"/>
    <w:rsid w:val="00E20870"/>
    <w:rsid w:val="00E323EB"/>
    <w:rsid w:val="00E4381D"/>
    <w:rsid w:val="00EC2C2A"/>
    <w:rsid w:val="00ED2F4C"/>
    <w:rsid w:val="00F31197"/>
    <w:rsid w:val="00F349D1"/>
    <w:rsid w:val="00F64F3E"/>
    <w:rsid w:val="00F72F67"/>
    <w:rsid w:val="00F9425A"/>
    <w:rsid w:val="00FC1FCA"/>
    <w:rsid w:val="00FD327B"/>
    <w:rsid w:val="00FD54C8"/>
    <w:rsid w:val="00FE1DD8"/>
    <w:rsid w:val="0139CEF8"/>
    <w:rsid w:val="014E690D"/>
    <w:rsid w:val="021406AC"/>
    <w:rsid w:val="0242C26B"/>
    <w:rsid w:val="05105F4D"/>
    <w:rsid w:val="05C2577A"/>
    <w:rsid w:val="05D02A37"/>
    <w:rsid w:val="07296A79"/>
    <w:rsid w:val="07EF6CA6"/>
    <w:rsid w:val="08A73B3C"/>
    <w:rsid w:val="08FBB43E"/>
    <w:rsid w:val="0965A6D6"/>
    <w:rsid w:val="09D18EB7"/>
    <w:rsid w:val="0B2CA43E"/>
    <w:rsid w:val="0B4A2FF5"/>
    <w:rsid w:val="0BD16451"/>
    <w:rsid w:val="0C25CB9C"/>
    <w:rsid w:val="0C85A927"/>
    <w:rsid w:val="0C9E930C"/>
    <w:rsid w:val="0E4632CD"/>
    <w:rsid w:val="100320AC"/>
    <w:rsid w:val="1024D5A4"/>
    <w:rsid w:val="107A6F4E"/>
    <w:rsid w:val="111CF68C"/>
    <w:rsid w:val="1262D2E7"/>
    <w:rsid w:val="126A52DE"/>
    <w:rsid w:val="13336F78"/>
    <w:rsid w:val="1345D1CC"/>
    <w:rsid w:val="13FBF082"/>
    <w:rsid w:val="14864965"/>
    <w:rsid w:val="160A30D1"/>
    <w:rsid w:val="17137925"/>
    <w:rsid w:val="177A42BF"/>
    <w:rsid w:val="1797F95C"/>
    <w:rsid w:val="186801FB"/>
    <w:rsid w:val="1AD10E78"/>
    <w:rsid w:val="1B87E8BC"/>
    <w:rsid w:val="1B9D3527"/>
    <w:rsid w:val="1BFD62C7"/>
    <w:rsid w:val="1CE4DB47"/>
    <w:rsid w:val="1D0347AC"/>
    <w:rsid w:val="1D40EE1D"/>
    <w:rsid w:val="1D707395"/>
    <w:rsid w:val="1DC48A7D"/>
    <w:rsid w:val="1FEF1A0D"/>
    <w:rsid w:val="1FF29933"/>
    <w:rsid w:val="21EFD754"/>
    <w:rsid w:val="221E8BD1"/>
    <w:rsid w:val="235E45C6"/>
    <w:rsid w:val="238E9E86"/>
    <w:rsid w:val="247229BA"/>
    <w:rsid w:val="25292019"/>
    <w:rsid w:val="25BA082B"/>
    <w:rsid w:val="2687B77B"/>
    <w:rsid w:val="282C1C25"/>
    <w:rsid w:val="2834884B"/>
    <w:rsid w:val="28722AF8"/>
    <w:rsid w:val="28984904"/>
    <w:rsid w:val="29DDA450"/>
    <w:rsid w:val="2A62A1EA"/>
    <w:rsid w:val="2A8F9024"/>
    <w:rsid w:val="2C15DB47"/>
    <w:rsid w:val="2C51AC95"/>
    <w:rsid w:val="2C9957B9"/>
    <w:rsid w:val="2CB2FB66"/>
    <w:rsid w:val="2CDCA824"/>
    <w:rsid w:val="2CFF6704"/>
    <w:rsid w:val="2D98A9E6"/>
    <w:rsid w:val="2DEE4A73"/>
    <w:rsid w:val="2FD114FA"/>
    <w:rsid w:val="30BAF042"/>
    <w:rsid w:val="30D0D1E9"/>
    <w:rsid w:val="31588E3D"/>
    <w:rsid w:val="3352DF14"/>
    <w:rsid w:val="34EF567F"/>
    <w:rsid w:val="35851273"/>
    <w:rsid w:val="3693F206"/>
    <w:rsid w:val="36A186F4"/>
    <w:rsid w:val="36AE3D44"/>
    <w:rsid w:val="3975B3AA"/>
    <w:rsid w:val="39F8426A"/>
    <w:rsid w:val="3A30AC98"/>
    <w:rsid w:val="3A348851"/>
    <w:rsid w:val="3A758AC6"/>
    <w:rsid w:val="3AB15EBF"/>
    <w:rsid w:val="3B234B1C"/>
    <w:rsid w:val="3C18630C"/>
    <w:rsid w:val="3C1F4342"/>
    <w:rsid w:val="3D0E9860"/>
    <w:rsid w:val="3DE91B75"/>
    <w:rsid w:val="3ECDF766"/>
    <w:rsid w:val="3F207F97"/>
    <w:rsid w:val="3F3447D8"/>
    <w:rsid w:val="40CAF04E"/>
    <w:rsid w:val="42C03071"/>
    <w:rsid w:val="431ABCB3"/>
    <w:rsid w:val="4321F8FA"/>
    <w:rsid w:val="44623326"/>
    <w:rsid w:val="44727A91"/>
    <w:rsid w:val="454096D9"/>
    <w:rsid w:val="45A5D995"/>
    <w:rsid w:val="45FC4464"/>
    <w:rsid w:val="46717B7E"/>
    <w:rsid w:val="468C7790"/>
    <w:rsid w:val="470368C6"/>
    <w:rsid w:val="47FC1852"/>
    <w:rsid w:val="48C5FDB9"/>
    <w:rsid w:val="492D768A"/>
    <w:rsid w:val="49A3405C"/>
    <w:rsid w:val="49D9B55A"/>
    <w:rsid w:val="4ABFF784"/>
    <w:rsid w:val="4AE2DADE"/>
    <w:rsid w:val="4B50B460"/>
    <w:rsid w:val="4BD6470A"/>
    <w:rsid w:val="4C88DD6D"/>
    <w:rsid w:val="4C910505"/>
    <w:rsid w:val="4E1373C6"/>
    <w:rsid w:val="4E247ABB"/>
    <w:rsid w:val="4E6AB318"/>
    <w:rsid w:val="4EA61E96"/>
    <w:rsid w:val="4F2ACB3F"/>
    <w:rsid w:val="4F5A0E34"/>
    <w:rsid w:val="502B3D74"/>
    <w:rsid w:val="5304EB92"/>
    <w:rsid w:val="55E2C224"/>
    <w:rsid w:val="563E0079"/>
    <w:rsid w:val="569D9E54"/>
    <w:rsid w:val="56A57100"/>
    <w:rsid w:val="56BCA8C3"/>
    <w:rsid w:val="5820E1DE"/>
    <w:rsid w:val="5828B5C3"/>
    <w:rsid w:val="59363D3E"/>
    <w:rsid w:val="59CF9636"/>
    <w:rsid w:val="59F7850E"/>
    <w:rsid w:val="5A911ADB"/>
    <w:rsid w:val="5D0573BF"/>
    <w:rsid w:val="5DFF98E3"/>
    <w:rsid w:val="5E151225"/>
    <w:rsid w:val="5E16809C"/>
    <w:rsid w:val="5E4F15E8"/>
    <w:rsid w:val="5F102230"/>
    <w:rsid w:val="60F93417"/>
    <w:rsid w:val="64F7279A"/>
    <w:rsid w:val="65056741"/>
    <w:rsid w:val="6620798B"/>
    <w:rsid w:val="66C6C3AC"/>
    <w:rsid w:val="67D9AA2E"/>
    <w:rsid w:val="681435AF"/>
    <w:rsid w:val="68E398A6"/>
    <w:rsid w:val="69708C2C"/>
    <w:rsid w:val="6A97743A"/>
    <w:rsid w:val="6AD209EB"/>
    <w:rsid w:val="6B34C2F2"/>
    <w:rsid w:val="6B78F69E"/>
    <w:rsid w:val="6CB997B7"/>
    <w:rsid w:val="6CBBDB3F"/>
    <w:rsid w:val="6CD9042B"/>
    <w:rsid w:val="6E752A5B"/>
    <w:rsid w:val="6EA09DA9"/>
    <w:rsid w:val="6EB10140"/>
    <w:rsid w:val="6ED1B6D1"/>
    <w:rsid w:val="6FE9F023"/>
    <w:rsid w:val="719B3691"/>
    <w:rsid w:val="71ECCCED"/>
    <w:rsid w:val="72493772"/>
    <w:rsid w:val="7432C2D7"/>
    <w:rsid w:val="744C37BA"/>
    <w:rsid w:val="74A42B4E"/>
    <w:rsid w:val="778A9D19"/>
    <w:rsid w:val="77F97238"/>
    <w:rsid w:val="7A5D01E0"/>
    <w:rsid w:val="7AF953CE"/>
    <w:rsid w:val="7B3CCD07"/>
    <w:rsid w:val="7B731588"/>
    <w:rsid w:val="7B898F28"/>
    <w:rsid w:val="7BFD86C4"/>
    <w:rsid w:val="7D1C8FDC"/>
    <w:rsid w:val="7D8E5D0C"/>
    <w:rsid w:val="7F2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53353"/>
  <w15:chartTrackingRefBased/>
  <w15:docId w15:val="{DE858819-0B31-49B5-A3BD-25BF4EFD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5B0"/>
    <w:rPr>
      <w:rFonts w:ascii="Calibri" w:hAnsi="Calibri" w:cs="Times New Roman (Body CS)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D6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6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6C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6C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6C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6C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6C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6C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6C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6CD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6CD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6CD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6CDB"/>
    <w:rPr>
      <w:rFonts w:eastAsiaTheme="majorEastAsia" w:cstheme="majorBidi"/>
      <w:i/>
      <w:iCs/>
      <w:color w:val="0F4761" w:themeColor="accent1" w:themeShade="BF"/>
      <w:sz w:val="22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6CDB"/>
    <w:rPr>
      <w:rFonts w:eastAsiaTheme="majorEastAsia" w:cstheme="majorBidi"/>
      <w:color w:val="0F4761" w:themeColor="accent1" w:themeShade="BF"/>
      <w:sz w:val="22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6CDB"/>
    <w:rPr>
      <w:rFonts w:eastAsiaTheme="majorEastAsia" w:cstheme="majorBidi"/>
      <w:i/>
      <w:iCs/>
      <w:color w:val="595959" w:themeColor="text1" w:themeTint="A6"/>
      <w:sz w:val="22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6CDB"/>
    <w:rPr>
      <w:rFonts w:eastAsiaTheme="majorEastAsia" w:cstheme="majorBidi"/>
      <w:color w:val="595959" w:themeColor="text1" w:themeTint="A6"/>
      <w:sz w:val="22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6CDB"/>
    <w:rPr>
      <w:rFonts w:eastAsiaTheme="majorEastAsia" w:cstheme="majorBidi"/>
      <w:i/>
      <w:iCs/>
      <w:color w:val="272727" w:themeColor="text1" w:themeTint="D8"/>
      <w:sz w:val="22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6CDB"/>
    <w:rPr>
      <w:rFonts w:eastAsiaTheme="majorEastAsia" w:cstheme="majorBidi"/>
      <w:color w:val="272727" w:themeColor="text1" w:themeTint="D8"/>
      <w:sz w:val="22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5D6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6CD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5D6C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6CD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5D6C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6CDB"/>
    <w:rPr>
      <w:rFonts w:ascii="Calibri" w:hAnsi="Calibri" w:cs="Times New Roman (Body CS)"/>
      <w:i/>
      <w:iCs/>
      <w:color w:val="404040" w:themeColor="text1" w:themeTint="BF"/>
      <w:sz w:val="22"/>
      <w:lang w:val="en-GB"/>
    </w:rPr>
  </w:style>
  <w:style w:type="paragraph" w:styleId="Prrafodelista">
    <w:name w:val="List Paragraph"/>
    <w:basedOn w:val="Normal"/>
    <w:uiPriority w:val="34"/>
    <w:qFormat/>
    <w:rsid w:val="005D6C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6C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6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6CDB"/>
    <w:rPr>
      <w:rFonts w:ascii="Calibri" w:hAnsi="Calibri" w:cs="Times New Roman (Body CS)"/>
      <w:i/>
      <w:iCs/>
      <w:color w:val="0F4761" w:themeColor="accent1" w:themeShade="BF"/>
      <w:sz w:val="22"/>
      <w:lang w:val="en-GB"/>
    </w:rPr>
  </w:style>
  <w:style w:type="character" w:styleId="Referenciaintensa">
    <w:name w:val="Intense Reference"/>
    <w:basedOn w:val="Fuentedeprrafopredeter"/>
    <w:uiPriority w:val="32"/>
    <w:qFormat/>
    <w:rsid w:val="005D6CD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D6C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character" w:styleId="Textoennegrita">
    <w:name w:val="Strong"/>
    <w:basedOn w:val="Fuentedeprrafopredeter"/>
    <w:uiPriority w:val="22"/>
    <w:qFormat/>
    <w:rsid w:val="005D6CD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D6CDB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6B5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16D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6D0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6D0E"/>
    <w:rPr>
      <w:rFonts w:ascii="Calibri" w:hAnsi="Calibri" w:cs="Times New Roman (Body CS)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6D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6D0E"/>
    <w:rPr>
      <w:rFonts w:ascii="Calibri" w:hAnsi="Calibri" w:cs="Times New Roman (Body CS)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8B650D"/>
    <w:rPr>
      <w:rFonts w:ascii="Calibri" w:hAnsi="Calibri" w:cs="Times New Roman (Body CS)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4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kessler@intoon-media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5a9328-9f44-43fa-ad6c-d16280f03ff8" xsi:nil="true"/>
    <lcf76f155ced4ddcb4097134ff3c332f xmlns="0091eee2-e2de-4697-9c8a-d069f309f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53F7CD8C96B4FBB25679FB26F2BC1" ma:contentTypeVersion="19" ma:contentTypeDescription="Create a new document." ma:contentTypeScope="" ma:versionID="5a3905a46d27af6621a8d329eb9e0b22">
  <xsd:schema xmlns:xsd="http://www.w3.org/2001/XMLSchema" xmlns:xs="http://www.w3.org/2001/XMLSchema" xmlns:p="http://schemas.microsoft.com/office/2006/metadata/properties" xmlns:ns2="0091eee2-e2de-4697-9c8a-d069f309f7f7" xmlns:ns3="215a9328-9f44-43fa-ad6c-d16280f03ff8" targetNamespace="http://schemas.microsoft.com/office/2006/metadata/properties" ma:root="true" ma:fieldsID="b083f9640dcfc376c6a02edccbf46d1c" ns2:_="" ns3:_="">
    <xsd:import namespace="0091eee2-e2de-4697-9c8a-d069f309f7f7"/>
    <xsd:import namespace="215a9328-9f44-43fa-ad6c-d16280f03f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1eee2-e2de-4697-9c8a-d069f309f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1baa2e-d44d-456e-ac5a-be863e13a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a9328-9f44-43fa-ad6c-d16280f03f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806542-b189-4ded-abfd-d1cb6e405c5a}" ma:internalName="TaxCatchAll" ma:showField="CatchAllData" ma:web="215a9328-9f44-43fa-ad6c-d16280f03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EDB15B-53A2-48F6-A1CA-07B3167B8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D3F5F3-6537-437C-A6D1-489EFA63A084}">
  <ds:schemaRefs>
    <ds:schemaRef ds:uri="http://schemas.microsoft.com/office/2006/metadata/properties"/>
    <ds:schemaRef ds:uri="http://schemas.microsoft.com/office/infopath/2007/PartnerControls"/>
    <ds:schemaRef ds:uri="215a9328-9f44-43fa-ad6c-d16280f03ff8"/>
    <ds:schemaRef ds:uri="0091eee2-e2de-4697-9c8a-d069f309f7f7"/>
  </ds:schemaRefs>
</ds:datastoreItem>
</file>

<file path=customXml/itemProps3.xml><?xml version="1.0" encoding="utf-8"?>
<ds:datastoreItem xmlns:ds="http://schemas.openxmlformats.org/officeDocument/2006/customXml" ds:itemID="{368595C4-A294-406A-94D0-7F2CA3FED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1eee2-e2de-4697-9c8a-d069f309f7f7"/>
    <ds:schemaRef ds:uri="215a9328-9f44-43fa-ad6c-d16280f03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Spatial Awareness</Company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Sanchez</dc:creator>
  <cp:keywords/>
  <dc:description/>
  <cp:lastModifiedBy>Beltrán</cp:lastModifiedBy>
  <cp:revision>2</cp:revision>
  <dcterms:created xsi:type="dcterms:W3CDTF">2026-08-12T08:30:00Z</dcterms:created>
  <dcterms:modified xsi:type="dcterms:W3CDTF">2026-08-12T08:30:00Z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0x0101001EE53F7CD8C96B4FBB25679FB26F2BC1</vt:lpwstr>
  </property>
  <property fmtid="{D5CDD505-2E9C-101B-9397-08002B2CF9AE}" pid="3" name="MediaServiceImageTags">
    <vt:lpwstr/>
  </property>
</Properties>
</file>